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F1F" w:rsidRDefault="00A07C78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 w:rsidRPr="00A07C78"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A07C78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 w:rsidRPr="00A07C78"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3E66EC" w:rsidRPr="00C32CA5" w:rsidRDefault="003E66EC" w:rsidP="00C32CA5">
      <w:pPr>
        <w:spacing w:line="200" w:lineRule="exact"/>
        <w:ind w:firstLineChars="100" w:firstLine="200"/>
        <w:jc w:val="center"/>
        <w:rPr>
          <w:rFonts w:ascii="新細明體" w:hAnsi="新細明體" w:cs="Arial"/>
          <w:b/>
          <w:color w:val="800080"/>
          <w:kern w:val="0"/>
          <w:sz w:val="20"/>
          <w:szCs w:val="40"/>
        </w:rPr>
      </w:pPr>
    </w:p>
    <w:p w:rsidR="0047365E" w:rsidRPr="00875890" w:rsidRDefault="00875890" w:rsidP="00875890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 無錫 上海 寧波</w:t>
      </w:r>
    </w:p>
    <w:p w:rsidR="00CA7143" w:rsidRDefault="004452D3" w:rsidP="004452D3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普陀山：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與山西</w:t>
      </w:r>
      <w:hyperlink r:id="rId9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五臺山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、四川</w:t>
      </w:r>
      <w:hyperlink r:id="rId10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峨眉山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、安徽</w:t>
      </w:r>
      <w:hyperlink r:id="rId11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九華山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並稱為中國</w:t>
      </w:r>
      <w:hyperlink r:id="rId12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佛教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四大名山，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是</w:t>
      </w:r>
      <w:hyperlink r:id="rId13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觀世音菩薩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教化眾生的</w:t>
      </w:r>
      <w:hyperlink r:id="rId14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道場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。素有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hyperlink r:id="rId15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海天佛國</w:t>
        </w:r>
      </w:hyperlink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="004B60A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南海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聖境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之稱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海上有仙山，山在虛無縹緲間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，普陀山以其神奇、神聖、神秘，</w:t>
      </w:r>
      <w:bookmarkStart w:id="0" w:name="_GoBack"/>
      <w:bookmarkEnd w:id="0"/>
    </w:p>
    <w:p w:rsidR="001528DB" w:rsidRPr="00CA7143" w:rsidRDefault="00F179BE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297815</wp:posOffset>
            </wp:positionV>
            <wp:extent cx="192913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3" t="26627" r="52779" b="14642"/>
                    <a:stretch/>
                  </pic:blipFill>
                  <pic:spPr bwMode="auto">
                    <a:xfrm>
                      <a:off x="0" y="0"/>
                      <a:ext cx="19291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297815</wp:posOffset>
            </wp:positionV>
            <wp:extent cx="195326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4" t="9057" r="21914" b="15935"/>
                    <a:stretch/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380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297815</wp:posOffset>
            </wp:positionV>
            <wp:extent cx="237045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20" t="48031" r="23920" b="24472"/>
                    <a:stretch/>
                  </pic:blipFill>
                  <pic:spPr bwMode="auto">
                    <a:xfrm>
                      <a:off x="0" y="0"/>
                      <a:ext cx="237045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52D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成為馳譽中外的旅遊勝地</w:t>
      </w:r>
      <w:r w:rsidR="00CA714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47365E" w:rsidRPr="00284373" w:rsidRDefault="001378C6" w:rsidP="00284373">
      <w:pPr>
        <w:numPr>
          <w:ilvl w:val="0"/>
          <w:numId w:val="3"/>
        </w:num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284373">
        <w:rPr>
          <w:rFonts w:ascii="新細明體" w:hAnsi="新細明體" w:cs="Arial"/>
          <w:b/>
          <w:noProof/>
          <w:color w:val="7030A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1305560</wp:posOffset>
            </wp:positionV>
            <wp:extent cx="2729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7292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1305560</wp:posOffset>
            </wp:positionV>
            <wp:extent cx="2773680" cy="1210310"/>
            <wp:effectExtent l="0" t="0" r="7620" b="8890"/>
            <wp:wrapTight wrapText="bothSides">
              <wp:wrapPolygon edited="0"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08" t="44764" r="34724" b="27782"/>
                    <a:stretch/>
                  </pic:blipFill>
                  <pic:spPr bwMode="auto">
                    <a:xfrm>
                      <a:off x="0" y="0"/>
                      <a:ext cx="277368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乘坐</w:t>
      </w:r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櫓船</w:t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遊</w:t>
      </w:r>
      <w:r w:rsidR="007D18DE" w:rsidRPr="00C336A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南潯水鄉：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江南</w:t>
      </w:r>
      <w:r w:rsidR="00C062C9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最知名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古鎮之一，具有七千餘年悠久歷史。這座湖州邊上的小鎮，流淌著千年的水道，欸乃的搖櫓聲，白牆黑瓦的建築，穿行於小橋流水人家的意境中，似乎處處如歌如詩……</w:t>
      </w:r>
      <w:r w:rsidR="00B01B0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原本清閒淡雅的小鎮推向了看潮起潮落的旅遊地。百間樓依然保留著當年的原貌，世世代代的居民都生活在這裡…</w:t>
      </w:r>
      <w:r w:rsidR="00B01B00" w:rsidRPr="00284373">
        <w:rPr>
          <w:rFonts w:ascii="新細明體" w:hAnsi="新細明體" w:cs="Arial"/>
          <w:b/>
          <w:color w:val="7030A0"/>
          <w:kern w:val="0"/>
          <w:sz w:val="28"/>
          <w:szCs w:val="28"/>
        </w:rPr>
        <w:br/>
      </w: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771316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現代與懷舊並俱之美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素有『吳中勝地』之稱，以『珍珠』於世界聞名，其風景集湖、泉、洞、園之美於一體。</w:t>
      </w:r>
    </w:p>
    <w:p w:rsidR="0029078B" w:rsidRPr="00FE175E" w:rsidRDefault="00146665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6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38735</wp:posOffset>
            </wp:positionV>
            <wp:extent cx="17780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79" t="23603" r="44291" b="17862"/>
                    <a:stretch/>
                  </pic:blipFill>
                  <pic:spPr bwMode="auto">
                    <a:xfrm>
                      <a:off x="0" y="0"/>
                      <a:ext cx="177800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1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991870</wp:posOffset>
            </wp:positionV>
            <wp:extent cx="178498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439" y="21293"/>
                <wp:lineTo x="21439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80" t="23878" r="43981" b="18412"/>
                    <a:stretch/>
                  </pic:blipFill>
                  <pic:spPr bwMode="auto">
                    <a:xfrm>
                      <a:off x="0" y="0"/>
                      <a:ext cx="178498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991870</wp:posOffset>
            </wp:positionV>
            <wp:extent cx="175514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34" y="21303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15" t="22506" r="44136" b="18412"/>
                    <a:stretch/>
                  </pic:blipFill>
                  <pic:spPr bwMode="auto">
                    <a:xfrm>
                      <a:off x="0" y="0"/>
                      <a:ext cx="175514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39370</wp:posOffset>
            </wp:positionV>
            <wp:extent cx="1764665" cy="131699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79" t="22780" r="44444" b="18412"/>
                    <a:stretch/>
                  </pic:blipFill>
                  <pic:spPr bwMode="auto">
                    <a:xfrm>
                      <a:off x="0" y="0"/>
                      <a:ext cx="176466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:</w:t>
      </w:r>
    </w:p>
    <w:p w:rsidR="00926CD9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舟山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</w:t>
      </w:r>
      <w:r>
        <w:rPr>
          <w:rFonts w:ascii="新細明體" w:hAnsi="新細明體" w:hint="eastAsia"/>
          <w:b/>
          <w:color w:val="000000"/>
          <w:sz w:val="25"/>
          <w:szCs w:val="25"/>
        </w:rPr>
        <w:t>準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1376E0">
        <w:rPr>
          <w:rFonts w:ascii="新細明體" w:hAnsi="新細明體" w:hint="eastAsia"/>
          <w:b/>
          <w:color w:val="000000"/>
          <w:sz w:val="25"/>
          <w:szCs w:val="25"/>
        </w:rPr>
        <w:t>海天國際大酒店或同級</w:t>
      </w:r>
    </w:p>
    <w:p w:rsidR="001376E0" w:rsidRPr="000079C3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CD6543" w:rsidRDefault="0029078B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CD6543" w:rsidRDefault="003B50EE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CD6543" w:rsidRDefault="00B36F42" w:rsidP="00B36F42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 xml:space="preserve">普陀風味 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農家宴  </w:t>
      </w:r>
    </w:p>
    <w:p w:rsidR="00CD6543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>太湖風味 乾隆宴</w:t>
      </w:r>
    </w:p>
    <w:p w:rsidR="00DF5F69" w:rsidRDefault="00B36F4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海派風味  上海風味</w:t>
      </w:r>
    </w:p>
    <w:p w:rsidR="00FB6D15" w:rsidRDefault="00FB6D15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</w:p>
    <w:p w:rsidR="0055136C" w:rsidRPr="008E080A" w:rsidRDefault="00A07C78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1.1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5136C" w:rsidRPr="002B272B" w:rsidRDefault="00A07C78" w:rsidP="00A71D6D">
      <w:pPr>
        <w:spacing w:line="2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  <w:r w:rsidRPr="00A07C78"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2" type="#_x0000_t136" style="position:absolute;left:0;text-align:left;margin-left:25.95pt;margin-top:22.95pt;width:513pt;height:52.35pt;z-index:25167155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747283" w:rsidRPr="007F5EDD" w:rsidRDefault="007F5EDD" w:rsidP="007F5EDD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 無錫 上海 寧波</w:t>
      </w:r>
    </w:p>
    <w:p w:rsidR="00D40A8C" w:rsidRDefault="00F63393" w:rsidP="008458F1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-46778</wp:posOffset>
            </wp:positionH>
            <wp:positionV relativeFrom="paragraph">
              <wp:posOffset>70908</wp:posOffset>
            </wp:positionV>
            <wp:extent cx="1277814" cy="530825"/>
            <wp:effectExtent l="0" t="0" r="0" b="317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4" cy="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393" w:rsidRPr="00D40A8C" w:rsidRDefault="00F63393" w:rsidP="0043183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5C2DD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C05CC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</w:p>
        </w:tc>
        <w:tc>
          <w:tcPr>
            <w:tcW w:w="9178" w:type="dxa"/>
            <w:gridSpan w:val="5"/>
          </w:tcPr>
          <w:p w:rsidR="00AB6A46" w:rsidRPr="00950223" w:rsidRDefault="005C05CC" w:rsidP="005C05C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朱家尖島是</w:t>
            </w:r>
            <w:hyperlink r:id="rId26" w:tooltip="浙江省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浙江省</w:t>
              </w:r>
            </w:hyperlink>
            <w:hyperlink r:id="rId27" w:tooltip="舟山群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舟山群島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的一個島嶼，屬於</w:t>
            </w:r>
            <w:hyperlink r:id="rId28" w:tooltip="舟山市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舟山市</w:t>
              </w:r>
            </w:hyperlink>
            <w:hyperlink r:id="rId29" w:tooltip="普陀區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普陀區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管轄，上設</w:t>
            </w:r>
            <w:hyperlink r:id="rId30" w:tooltip="朱家尖街道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朱家尖街道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。距</w:t>
            </w:r>
            <w:hyperlink r:id="rId31" w:tooltip="普陀山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普陀山島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2.5公里。成為普陀僧侶的給養基地。至今島上所產</w:t>
            </w:r>
            <w:hyperlink r:id="rId32" w:tooltip="西瓜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西瓜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被稱為「佛瓜」。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0A5D7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中式合菜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舟山 準</w:t>
            </w:r>
            <w:r w:rsidR="00271834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海天國際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474BD8" w:rsidRDefault="00DE3BFA" w:rsidP="009A5FFD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朱家尖</w:t>
            </w:r>
            <w:r w:rsidR="00051F3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r w:rsidR="00474BD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10分鐘即到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1562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普陀山 </w:t>
            </w:r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普濟寺、法雨寺、</w:t>
            </w:r>
            <w:r w:rsidR="0091632B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不肯去觀音院、紫竹林、</w:t>
            </w:r>
          </w:p>
          <w:p w:rsidR="006856F0" w:rsidRPr="00BE40D1" w:rsidRDefault="0091632B" w:rsidP="00474BD8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南海觀音大佛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寧波</w:t>
            </w:r>
          </w:p>
        </w:tc>
      </w:tr>
      <w:tr w:rsidR="00F70BC4" w:rsidRPr="00730A2E" w:rsidTr="006E4339">
        <w:tc>
          <w:tcPr>
            <w:tcW w:w="1650" w:type="dxa"/>
          </w:tcPr>
          <w:p w:rsidR="00F70BC4" w:rsidRPr="007C283E" w:rsidRDefault="00D10865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普陀山</w:t>
            </w:r>
          </w:p>
        </w:tc>
        <w:tc>
          <w:tcPr>
            <w:tcW w:w="9178" w:type="dxa"/>
            <w:gridSpan w:val="5"/>
          </w:tcPr>
          <w:p w:rsidR="00F70BC4" w:rsidRPr="005A0AFF" w:rsidRDefault="00D10865" w:rsidP="00D10865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10865">
              <w:rPr>
                <w:rFonts w:ascii="微軟正黑體" w:eastAsia="微軟正黑體" w:hAnsi="微軟正黑體" w:hint="eastAsia"/>
                <w:color w:val="000000"/>
              </w:rPr>
              <w:t>普陀山，與山西</w:t>
            </w:r>
            <w:hyperlink r:id="rId33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五臺山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、四川</w:t>
            </w:r>
            <w:hyperlink r:id="rId34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峨眉山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、安徽</w:t>
            </w:r>
            <w:hyperlink r:id="rId35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九華山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並稱為中國</w:t>
            </w:r>
            <w:hyperlink r:id="rId36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佛教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四大名山，是</w:t>
            </w:r>
            <w:hyperlink r:id="rId37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觀世音菩薩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教化眾生的</w:t>
            </w:r>
            <w:hyperlink r:id="rId38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道場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。普陀山是</w:t>
            </w:r>
            <w:hyperlink r:id="rId39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舟山群島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1390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個島嶼中的一個小島，形似蒼龍臥海，面積近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13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平方公里，與舟山群島的</w:t>
            </w:r>
            <w:hyperlink r:id="rId40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沈家門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隔海相望，素有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hyperlink r:id="rId41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海天佛國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南海聖境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之稱，舟山市</w:t>
            </w:r>
            <w:hyperlink r:id="rId42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普陀山風景名勝區</w:t>
              </w:r>
            </w:hyperlink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  <w:r w:rsidRPr="00D10865">
              <w:rPr>
                <w:rFonts w:ascii="微軟正黑體" w:eastAsia="微軟正黑體" w:hAnsi="微軟正黑體"/>
                <w:color w:val="000000"/>
              </w:rPr>
              <w:t xml:space="preserve"> 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海上有仙山，山在虛無縹緲間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，普陀山以其神奇、神聖、神秘，成為馳譽中外的旅遊勝地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2309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普濟寺</w:t>
            </w:r>
          </w:p>
        </w:tc>
        <w:tc>
          <w:tcPr>
            <w:tcW w:w="9178" w:type="dxa"/>
            <w:gridSpan w:val="5"/>
          </w:tcPr>
          <w:p w:rsidR="00897668" w:rsidRPr="005A0AFF" w:rsidRDefault="001B5A2C" w:rsidP="0023095F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20320</wp:posOffset>
                  </wp:positionV>
                  <wp:extent cx="160718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50" y="21307"/>
                      <wp:lineTo x="2125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225" t="35756" r="42203" b="43277"/>
                          <a:stretch/>
                        </pic:blipFill>
                        <pic:spPr bwMode="auto">
                          <a:xfrm>
                            <a:off x="0" y="0"/>
                            <a:ext cx="160718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又稱佛頂山寺。在普陀山佛頂山上。原為一石亭，供佛其中，明代僧慧圓創慧濟庵，至清乾隆五十八年始建圓通殿、玉泉殿、大悲樓等，擴庵為寺。光緒三十三年清得大藏經，由文正和尚鳩工增廣，遂成巨剎，與普濟寺，法雨寺鼎立，合稱為普陀山三大寺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D863A4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法雨寺</w:t>
            </w:r>
          </w:p>
        </w:tc>
        <w:tc>
          <w:tcPr>
            <w:tcW w:w="9178" w:type="dxa"/>
            <w:gridSpan w:val="5"/>
          </w:tcPr>
          <w:p w:rsidR="00897668" w:rsidRPr="00D863A4" w:rsidRDefault="00FB6D15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18415</wp:posOffset>
                  </wp:positionV>
                  <wp:extent cx="1632585" cy="1117600"/>
                  <wp:effectExtent l="0" t="0" r="5715" b="63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125" t="11253" r="29938" b="40115"/>
                          <a:stretch/>
                        </pic:blipFill>
                        <pic:spPr bwMode="auto">
                          <a:xfrm>
                            <a:off x="0" y="0"/>
                            <a:ext cx="163258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法雨禪寺又稱後寺，在普陀山白華頂左、光熙峰下，距普濟寺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2.8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公里，為普陀三大寺之一。法雨寺占地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33408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平方公尺，現存殿宇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294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間，依山取勢，分列六層台基上。入山門依次升級，中軸線上有天王殿，後有玉佛殿，兩殿之間有鐘鼓樓，又後依次為觀音殿、禦碑殿、大雄寶殿、藏經樓、方丈殿。觀音殿又稱九龍殿，九龍雕刻十分精緻生動，九龍殿內的九龍藻井及部分琉璃瓦從南京明代宮殿拆遷而來，被譽為普陀山三寶之一</w:t>
            </w:r>
            <w:r w:rsidR="004E207A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不肯去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觀音院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據歷代山志記載，後樑貞明二年（西元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916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年），日僧慧鍔從五臺山奉觀音像回國，</w:t>
            </w:r>
          </w:p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船經普陀洋面受阻，以為菩薩不願東去，便靠岸留下佛像，由張姓居民供奉，稱為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，是為普陀開山供佛之始</w:t>
            </w:r>
            <w:r w:rsidR="00C338B2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紫竹林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紫竹林在普陀山東南部的梅檀嶺下。山中岩石呈紫紅色，剖視可見柏樹葉、竹葉狀花紋、因稱紫竹石。後人也在此栽有紫竹。五代後樑貞明二年。日僧慧鍔從五臺山請得觀音像，歸國途中在此遇風受阻，在此建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于紫竹林中。觀音院前有潮音洞。紫竹林旁有光明池，南有觀音眺，對岸可見洛迦山島。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南海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觀音大佛</w:t>
            </w:r>
          </w:p>
        </w:tc>
        <w:tc>
          <w:tcPr>
            <w:tcW w:w="9178" w:type="dxa"/>
            <w:gridSpan w:val="5"/>
          </w:tcPr>
          <w:p w:rsidR="00897668" w:rsidRPr="005A0AFF" w:rsidRDefault="00EC09F6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-1270</wp:posOffset>
                  </wp:positionV>
                  <wp:extent cx="1449070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297" y="21301"/>
                      <wp:lineTo x="2129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783" t="8233" r="22531" b="16486"/>
                          <a:stretch/>
                        </pic:blipFill>
                        <pic:spPr bwMode="auto">
                          <a:xfrm>
                            <a:off x="0" y="0"/>
                            <a:ext cx="144907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穿過紫竹林，海潮聲從遠處傳來，行走其間塵念全消，遠遠可看到海天佛國象徵之「南海觀音立佛」，這裡是佛家弟子必到之處。此標誌性「南海觀音」巨型露天銅像，建於</w:t>
            </w:r>
            <w:r w:rsidR="00897668" w:rsidRPr="005A0AFF">
              <w:rPr>
                <w:rFonts w:ascii="微軟正黑體" w:eastAsia="微軟正黑體" w:hAnsi="微軟正黑體"/>
                <w:color w:val="000000"/>
              </w:rPr>
              <w:t>1997</w:t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年，為濃郁的佛教文化氣氛人文景觀增添光輝，一年四季香火興旺，且地處普陀山南端龍灣山崗，勢隨崗起，碧波蕩漾、水天一色。</w:t>
            </w:r>
          </w:p>
        </w:tc>
      </w:tr>
      <w:tr w:rsidR="00897668" w:rsidRPr="00730A2E" w:rsidTr="002B51D8">
        <w:tc>
          <w:tcPr>
            <w:tcW w:w="3609" w:type="dxa"/>
            <w:gridSpan w:val="3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普陀風味</w:t>
            </w:r>
          </w:p>
        </w:tc>
        <w:tc>
          <w:tcPr>
            <w:tcW w:w="3610" w:type="dxa"/>
            <w:gridSpan w:val="2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1A479F" w:rsidRDefault="00897668" w:rsidP="00C338B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寧波 天一閣</w:t>
            </w:r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、天一廣場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</w:t>
            </w:r>
            <w:r w:rsidR="00C20A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古鎮+櫓船→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無錫</w:t>
            </w:r>
            <w:r w:rsidR="00C3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夜遊清明河、水弄堂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D863A4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天一閣</w:t>
            </w:r>
          </w:p>
        </w:tc>
        <w:tc>
          <w:tcPr>
            <w:tcW w:w="9178" w:type="dxa"/>
            <w:gridSpan w:val="5"/>
          </w:tcPr>
          <w:p w:rsidR="00897668" w:rsidRPr="00D863A4" w:rsidRDefault="00897668" w:rsidP="00956959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素有「南國書城」的天一閣，為明代兵部右侍郎范欽的藏書樓，取《易經》中「天一生水」的說法，把藏書樓定名為「天一閣」。閣內藏書</w:t>
            </w:r>
            <w:r w:rsidRPr="00D863A4">
              <w:rPr>
                <w:rFonts w:ascii="微軟正黑體" w:eastAsia="微軟正黑體" w:hAnsi="微軟正黑體"/>
                <w:color w:val="000000"/>
              </w:rPr>
              <w:t>13,000</w:t>
            </w:r>
            <w:r w:rsidRPr="00D863A4">
              <w:rPr>
                <w:rFonts w:ascii="微軟正黑體" w:eastAsia="微軟正黑體" w:hAnsi="微軟正黑體" w:hint="eastAsia"/>
                <w:color w:val="000000"/>
              </w:rPr>
              <w:t>多卷，其中大部分是明代刻本和抄本，有不少是海內孤本。</w:t>
            </w:r>
          </w:p>
        </w:tc>
      </w:tr>
      <w:tr w:rsidR="00F3753D" w:rsidRPr="00730A2E" w:rsidTr="005E76BD">
        <w:tc>
          <w:tcPr>
            <w:tcW w:w="1650" w:type="dxa"/>
          </w:tcPr>
          <w:p w:rsidR="00F3753D" w:rsidRPr="00D863A4" w:rsidRDefault="00F3753D" w:rsidP="00686188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天一廣場</w:t>
            </w:r>
          </w:p>
        </w:tc>
        <w:tc>
          <w:tcPr>
            <w:tcW w:w="9178" w:type="dxa"/>
            <w:gridSpan w:val="5"/>
          </w:tcPr>
          <w:p w:rsidR="00F3753D" w:rsidRPr="00D863A4" w:rsidRDefault="00F3753D" w:rsidP="00686188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這裡是寧波大型的園林式休閒廣場和商業中心，景觀建設匠心獨運，具有現代、綠色、親水和與寧波歷史文化相融合等特徵，也是集休閒、商貿、旅遊、餐飲、購物於一體的大型城市中心商業廣場。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+櫓船</w:t>
            </w:r>
          </w:p>
        </w:tc>
        <w:tc>
          <w:tcPr>
            <w:tcW w:w="9178" w:type="dxa"/>
            <w:gridSpan w:val="5"/>
          </w:tcPr>
          <w:p w:rsidR="00897668" w:rsidRPr="00FB2B2F" w:rsidRDefault="00030904" w:rsidP="00030904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江南</w:t>
            </w:r>
            <w:r w:rsidRPr="00030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最知名</w:t>
            </w: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古鎮之一，具有七千餘年悠久歷史。這座湖州邊上的小鎮，流淌著千年的水道，欸乃的搖櫓聲，白牆黑瓦的建築，穿行於小橋流水人家的意境中，似乎處處如歌如詩……原本清閒淡雅的小鎮推向了看潮起潮落的旅遊地。百間樓依然保留著當年的原貌，世世代代的居民都生活在這裡…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古鎮南潯名園小蓮庄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46" w:tgtFrame="C:\Users\XRP\Documents\_blank" w:history="1">
              <w:r w:rsidR="00897668"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="00897668"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夜遊清明河</w:t>
            </w:r>
          </w:p>
        </w:tc>
        <w:tc>
          <w:tcPr>
            <w:tcW w:w="9178" w:type="dxa"/>
            <w:gridSpan w:val="5"/>
          </w:tcPr>
          <w:p w:rsidR="00897668" w:rsidRPr="00DD7FE7" w:rsidRDefault="00DD7FE7" w:rsidP="00477EC2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古代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的無錫，東南西北各開四座城門，出了城門便是運河，一些古運河的支流，通過城門流進市區，居民大都沿著這些小河的兩岸定居。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無錫</w:t>
            </w:r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古運河作為京杭大運河精髓段源流三千年，是中國吳文化的發源地、農業文明和工商文明的見証及孕育者，已成為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古運河文化的活態博物館。因其保留至今的路河並行的雙棋盤原生態風貌而獨顯特色，作為京杭大運河標本性節點的無錫古運河貫穿其中，從而形成最具原生態風貌和文物古跡最為密集的江南水弄堂。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水弄堂</w:t>
            </w:r>
          </w:p>
        </w:tc>
        <w:tc>
          <w:tcPr>
            <w:tcW w:w="9178" w:type="dxa"/>
            <w:gridSpan w:val="5"/>
          </w:tcPr>
          <w:p w:rsidR="00897668" w:rsidRPr="00DD7FE7" w:rsidRDefault="00AF4931" w:rsidP="00DD7FE7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「江南水弄堂」的格局，大體在</w:t>
            </w:r>
            <w:r w:rsidR="00DC4D1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古時候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形成了在無錫遊覽古運河，起點位於老北門外「黃埠墩」，終點便是古運河清名橋景區，全長約6公里。「江南水弄堂」，最為典型的地方，便是無錫清名橋古運河歷史街區。清名古運河歷史街區，也是現今保留著的無錫古運河水鄉文化特色的地方。運河兩邊民居高低錯落，碼頭石埠錯落有致，白天人家臨窗面水，夜晚運河燈影迷離。尤其是下雨的時節，絲絲小雨飄灑在白牆黑瓦上，再沿著石埠碼頭慢慢注入運河，「枕河」，或許是最貼切的註解。無錫人習慣把這一段古運河叫做「水弄堂」，因為這兒的河面不寬，也才有個七八米的距離。兩岸居民，每天推開臨河的窗戶，見到對方，只需輕輕打聲招呼，河對岸的人家立馬能夠聽清你說的什麼。出於保護古運河的原因，現在這一河段已經不讓船隻通行。上世紀七十年代，在無錫市的外圍，另外開挖了一條環城的運河，可以供大型船隻來往。</w:t>
            </w:r>
          </w:p>
        </w:tc>
      </w:tr>
      <w:tr w:rsidR="00897668" w:rsidRPr="00730A2E" w:rsidTr="005B3984">
        <w:tc>
          <w:tcPr>
            <w:tcW w:w="3510" w:type="dxa"/>
            <w:gridSpan w:val="2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農家宴</w:t>
            </w:r>
          </w:p>
        </w:tc>
        <w:tc>
          <w:tcPr>
            <w:tcW w:w="3490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晚餐：無錫排骨風味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F81E2A" w:rsidRPr="00F81E2A" w:rsidRDefault="00897668" w:rsidP="00DD4DF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 靈山大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佛景區、靈山梵宮、九龍灌浴秀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、</w:t>
            </w:r>
            <w:r w:rsidR="00F81E2A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靈山吉祥頌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、蠡湖之光、</w:t>
            </w:r>
          </w:p>
          <w:p w:rsidR="00897668" w:rsidRPr="007B0F32" w:rsidRDefault="00897668" w:rsidP="00474BD8">
            <w:pPr>
              <w:pStyle w:val="af5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長廣溪國家濕地公園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夜遊活動三陽百盛廣場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靈山大佛景區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新細明體" w:hAnsi="新細明體"/>
              </w:rPr>
            </w:pPr>
            <w:r w:rsidRPr="00EC29B3">
              <w:rPr>
                <w:rFonts w:ascii="微軟正黑體" w:eastAsia="微軟正黑體" w:hAnsi="微軟正黑體" w:hint="eastAsia"/>
                <w:color w:val="000000"/>
              </w:rPr>
              <w:t>高88米，為中國第一高青銅立佛，於照壁廣場，可見三山環抱，靈山大佛巍然屹立，氣勢雄偉壯觀。大佛南面太湖，背倚靈山，左挽青龍，右牽白虎，地靈形勝，風水絕佳，為難得之佛國寶地。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靈山梵宮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令人稱奇的靈山梵宮，依山而建，總高三層，採用退台式佈局，層層推進。梵宮以南北為軸線，東西對稱為分布，頂部為五座錯落有致的華塔。建材採用堅固的花崗岩、大理石，綜觀靈山梵宮，景觀佈局莊嚴和諧，建築外型氣勢恢宏。靈山大佛之『大』、九龍灌浴之『奇』、靈山梵宮之『特』共同構成了靈山。石醉波。其西與渤公島隔湖相望,南眺黿頭渚鹿頂山，湖光山色，具有異國情調。與眾不同的建築風格，絢麗多姿的庭園，構成了如詩如畫的美景，令人感到回歸自然的和諧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九龍灌浴秀</w:t>
            </w:r>
          </w:p>
        </w:tc>
        <w:tc>
          <w:tcPr>
            <w:tcW w:w="9178" w:type="dxa"/>
            <w:gridSpan w:val="5"/>
          </w:tcPr>
          <w:p w:rsidR="00897668" w:rsidRPr="00BF2C75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為中國首創巨型音樂噴泉動態銅群雕，莊嚴的『佛之誕』音樂驟然響起，九條巨龍噴出數十米高的水柱，為太子沐浴，水霧氤氳，彩虹繽紛，營造出人間仙境。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F81E2A" w:rsidRDefault="00F81E2A" w:rsidP="00F81E2A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F81E2A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靈山吉祥頌</w:t>
            </w:r>
          </w:p>
        </w:tc>
        <w:tc>
          <w:tcPr>
            <w:tcW w:w="9178" w:type="dxa"/>
            <w:gridSpan w:val="5"/>
          </w:tcPr>
          <w:p w:rsidR="00F81E2A" w:rsidRPr="00F81E2A" w:rsidRDefault="00F81E2A" w:rsidP="00686188">
            <w:pPr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第二屆世界佛教論壇特別編制的大型史詩演出，禮獻結合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及奇韻的大自然，佛陀喃喃囈語在耳邊迴響，渾厚鐘聲由遠及近，體會到佛教世界的清涼與靜逸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蠡湖之光</w:t>
            </w:r>
          </w:p>
        </w:tc>
        <w:tc>
          <w:tcPr>
            <w:tcW w:w="9178" w:type="dxa"/>
            <w:gridSpan w:val="5"/>
          </w:tcPr>
          <w:p w:rsidR="00F81E2A" w:rsidRPr="00BF2C75" w:rsidRDefault="00F81E2A" w:rsidP="00BF2C75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位於環湖路與太湖大道交接處，是環湖路段十里畫廊的一顆明珠。其南邊至環湖路上的韶秀橋，與漁父島毗鄰，西北邊至臥石醉波。其西與渤公島隔湖相望</w:t>
            </w:r>
            <w:r w:rsidRPr="00BF2C75">
              <w:rPr>
                <w:rFonts w:ascii="微軟正黑體" w:eastAsia="微軟正黑體" w:hAnsi="微軟正黑體"/>
                <w:color w:val="000000"/>
                <w:sz w:val="22"/>
              </w:rPr>
              <w:t>,</w:t>
            </w: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南眺黿頭渚鹿頂山，湖光山色、風景秀麗，具有異國情調。與眾不同的建築風格，絢麗多姿的庭園，與臨近的山、水、植物相映襯，構成了如詩如畫的美景，令人感到回歸自然的和諧。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長廣溪國家</w:t>
            </w:r>
          </w:p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濕地公園</w:t>
            </w:r>
          </w:p>
        </w:tc>
        <w:tc>
          <w:tcPr>
            <w:tcW w:w="9178" w:type="dxa"/>
            <w:gridSpan w:val="5"/>
          </w:tcPr>
          <w:p w:rsidR="00F81E2A" w:rsidRPr="00886150" w:rsidRDefault="00F81E2A" w:rsidP="00902186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長廣溪濕地公園位於蠡湖西南岸石塘橋堍，是連接蠡湖和太湖 的生態廊道，總長十公里，占</w:t>
            </w:r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地約二百六十公頃，其中水面約八十公頃。它西依軍嶂山，東鄰大學城，北連蠡湖，南靠太湖，依山傍湖。</w:t>
            </w:r>
          </w:p>
        </w:tc>
      </w:tr>
      <w:tr w:rsidR="00F81E2A" w:rsidRPr="00730A2E" w:rsidTr="005E76BD">
        <w:tc>
          <w:tcPr>
            <w:tcW w:w="1650" w:type="dxa"/>
          </w:tcPr>
          <w:p w:rsid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夜遊活動</w:t>
            </w:r>
          </w:p>
          <w:p w:rsidR="00F81E2A" w:rsidRP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三陽百盛廣場</w:t>
            </w:r>
          </w:p>
        </w:tc>
        <w:tc>
          <w:tcPr>
            <w:tcW w:w="9178" w:type="dxa"/>
            <w:gridSpan w:val="5"/>
          </w:tcPr>
          <w:p w:rsidR="00F81E2A" w:rsidRPr="00800683" w:rsidRDefault="004D5473" w:rsidP="004A0508">
            <w:pPr>
              <w:spacing w:line="340" w:lineRule="exac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4D547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三陽廣場位於無錫崇安區中山路人民路路口，位於無錫熱鬧市區，交接了各大綜合商店！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8838B2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中餐：太湖風味</w:t>
            </w:r>
          </w:p>
        </w:tc>
        <w:tc>
          <w:tcPr>
            <w:tcW w:w="3610" w:type="dxa"/>
            <w:gridSpan w:val="2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630CF6" w:rsidRDefault="00F81E2A" w:rsidP="00271834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F248F2" w:rsidRDefault="00F81E2A" w:rsidP="00F248F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外白渡橋、</w:t>
            </w:r>
          </w:p>
          <w:p w:rsidR="00F81E2A" w:rsidRPr="002449CF" w:rsidRDefault="00F81E2A" w:rsidP="00F248F2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環球金融中心、金茂大廈外觀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所有旅遊書籍及旅遊達人推薦必到之景點，在此欣賞東方巴黎最美最具特色風景，欣賞90年代上海十大新景觀黃浦外灘璀燦迷人風景。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00D5B" w:rsidRDefault="00F81E2A" w:rsidP="00F248F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外白渡橋</w:t>
            </w:r>
          </w:p>
        </w:tc>
        <w:tc>
          <w:tcPr>
            <w:tcW w:w="9178" w:type="dxa"/>
            <w:gridSpan w:val="5"/>
          </w:tcPr>
          <w:p w:rsidR="00F81E2A" w:rsidRPr="00700D5B" w:rsidRDefault="00F81E2A" w:rsidP="00902186">
            <w:pPr>
              <w:pStyle w:val="Web"/>
              <w:shd w:val="clear" w:color="auto" w:fill="FFFFFF"/>
              <w:spacing w:line="280" w:lineRule="exact"/>
              <w:rPr>
                <w:rFonts w:ascii="微軟正黑體" w:eastAsia="微軟正黑體" w:hAnsi="微軟正黑體"/>
                <w:color w:val="FF0000"/>
              </w:rPr>
            </w:pPr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外白渡橋為黃埔灘的第一景點，可欣賞迷人的上海外灘夜景，是一座富有歷史性的鐵橋，也是見證著上海的繁華盛世，上海的興衰。外白渡橋的故事來自1856年英國人威爾斯在蘇州河最靠出口處，又叫外擺渡上建造了ㄧ座木橋，稱外擺渡橋。橋上雖不復見黃包車然而見證百年歷史的大橋依舊忙碌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F81E2A" w:rsidRPr="00730A2E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匯中國塔型風格與西方建築技術的多功能型摩天大樓。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0C1699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BD7F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0C1699" w:rsidRDefault="00F81E2A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BF2C75" w:rsidRDefault="00F81E2A" w:rsidP="00474BD8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文化古韻經典老城區 城隍廟、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上海世博館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/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F81E2A" w:rsidRPr="00730A2E" w:rsidTr="006377FF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上海最早的商業中心，俗話說到上海不逛城隍廟等於沒到過上海，城隍廟可說是古代建築的博物館，上海建城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佈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上海世博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1238E0">
            <w:pPr>
              <w:spacing w:line="34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上海世博展覽館是一座設施先進、佈局合理、節能環保、交通便捷、功能齊全的高規格、現代化、國際性會展場地。傲踞</w:t>
            </w:r>
            <w:r w:rsidRPr="00AC231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2010</w:t>
            </w: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年上海世博會頂級核心區域，是成就一流展會盛事的至優選擇。</w:t>
            </w:r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一個多功能的場館，可塑性極強的場館，可以任您馳騁的創意空間。上海世博展覽館秉承上海世博會永久性場館高貴雋永風範，是集先進、前沿軟硬體設施與優美環境為一體的國際展會活動的夢工廠。客戶至上的服務理念，滲透到高端服務的點點滴滴。</w:t>
            </w:r>
          </w:p>
        </w:tc>
      </w:tr>
      <w:tr w:rsidR="00F81E2A" w:rsidRPr="00730A2E" w:rsidTr="00D709E6">
        <w:tc>
          <w:tcPr>
            <w:tcW w:w="3609" w:type="dxa"/>
            <w:gridSpan w:val="3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F81E2A" w:rsidRPr="00730A2E" w:rsidTr="00690B72">
        <w:tc>
          <w:tcPr>
            <w:tcW w:w="10828" w:type="dxa"/>
            <w:gridSpan w:val="6"/>
            <w:vAlign w:val="center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F81E2A" w:rsidRPr="00730A2E" w:rsidTr="001A479F">
        <w:trPr>
          <w:trHeight w:val="142"/>
        </w:trPr>
        <w:tc>
          <w:tcPr>
            <w:tcW w:w="10828" w:type="dxa"/>
            <w:gridSpan w:val="6"/>
          </w:tcPr>
          <w:p w:rsidR="00F81E2A" w:rsidRPr="008838B2" w:rsidRDefault="008C594B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※如因航空公司航班調度，導致起飛或降落時間變動，則本公司保留更餐食之權利，敬請旅客見諒。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※如貴賓為單1人報名時，若經旅行社協助配對卻無法覓得合住的同性旅客時，則需另補單人房差額，差額視住宿飯店之不同由旅行社另行報價，敬請了解並見諒，謝謝!</w:t>
            </w:r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F81E2A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一定要全程參加。若脫隊無法享有優惠專案，所以必需要補價差，敬請見諒！</w:t>
            </w:r>
          </w:p>
          <w:p w:rsidR="00F81E2A" w:rsidRPr="00F669D7" w:rsidRDefault="00F81E2A" w:rsidP="00CB053A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995" w:rsidRDefault="00031995" w:rsidP="005113EE">
      <w:r>
        <w:separator/>
      </w:r>
    </w:p>
  </w:endnote>
  <w:endnote w:type="continuationSeparator" w:id="1">
    <w:p w:rsidR="00031995" w:rsidRDefault="00031995" w:rsidP="00511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995" w:rsidRDefault="00031995" w:rsidP="005113EE">
      <w:r>
        <w:separator/>
      </w:r>
    </w:p>
  </w:footnote>
  <w:footnote w:type="continuationSeparator" w:id="1">
    <w:p w:rsidR="00031995" w:rsidRDefault="00031995" w:rsidP="005113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3EE"/>
    <w:rsid w:val="000007C7"/>
    <w:rsid w:val="00000FC9"/>
    <w:rsid w:val="000014F4"/>
    <w:rsid w:val="000015C2"/>
    <w:rsid w:val="000079C3"/>
    <w:rsid w:val="000211C5"/>
    <w:rsid w:val="00030904"/>
    <w:rsid w:val="00031995"/>
    <w:rsid w:val="0003494A"/>
    <w:rsid w:val="00036A5A"/>
    <w:rsid w:val="000429DD"/>
    <w:rsid w:val="00046449"/>
    <w:rsid w:val="000473B7"/>
    <w:rsid w:val="00051F3B"/>
    <w:rsid w:val="0005380A"/>
    <w:rsid w:val="0006048E"/>
    <w:rsid w:val="00060CC9"/>
    <w:rsid w:val="00061C5F"/>
    <w:rsid w:val="0007239C"/>
    <w:rsid w:val="00073B40"/>
    <w:rsid w:val="0008425B"/>
    <w:rsid w:val="000A326E"/>
    <w:rsid w:val="000A5D79"/>
    <w:rsid w:val="000B2C5E"/>
    <w:rsid w:val="000B628B"/>
    <w:rsid w:val="000B67FB"/>
    <w:rsid w:val="000C1699"/>
    <w:rsid w:val="000C30ED"/>
    <w:rsid w:val="000C7258"/>
    <w:rsid w:val="000C7C24"/>
    <w:rsid w:val="000D40E2"/>
    <w:rsid w:val="000D5B78"/>
    <w:rsid w:val="000E528F"/>
    <w:rsid w:val="000F012C"/>
    <w:rsid w:val="000F47F1"/>
    <w:rsid w:val="00100E60"/>
    <w:rsid w:val="00102E99"/>
    <w:rsid w:val="001030D9"/>
    <w:rsid w:val="00103B7A"/>
    <w:rsid w:val="00112B67"/>
    <w:rsid w:val="001131DE"/>
    <w:rsid w:val="00122345"/>
    <w:rsid w:val="001238E0"/>
    <w:rsid w:val="00123E96"/>
    <w:rsid w:val="00126457"/>
    <w:rsid w:val="00127E18"/>
    <w:rsid w:val="00133E2F"/>
    <w:rsid w:val="001350C8"/>
    <w:rsid w:val="001376E0"/>
    <w:rsid w:val="001378C6"/>
    <w:rsid w:val="00137D26"/>
    <w:rsid w:val="00145099"/>
    <w:rsid w:val="001459E4"/>
    <w:rsid w:val="00146665"/>
    <w:rsid w:val="00146CB5"/>
    <w:rsid w:val="00147919"/>
    <w:rsid w:val="001528DB"/>
    <w:rsid w:val="00156200"/>
    <w:rsid w:val="00161580"/>
    <w:rsid w:val="00162429"/>
    <w:rsid w:val="001757F0"/>
    <w:rsid w:val="00176757"/>
    <w:rsid w:val="00176B4C"/>
    <w:rsid w:val="00177F1F"/>
    <w:rsid w:val="00185210"/>
    <w:rsid w:val="00194CD6"/>
    <w:rsid w:val="00196020"/>
    <w:rsid w:val="001A244C"/>
    <w:rsid w:val="001A479F"/>
    <w:rsid w:val="001B00C3"/>
    <w:rsid w:val="001B5A2C"/>
    <w:rsid w:val="001C0948"/>
    <w:rsid w:val="001C17B7"/>
    <w:rsid w:val="001C3CDB"/>
    <w:rsid w:val="001C5C61"/>
    <w:rsid w:val="001C654C"/>
    <w:rsid w:val="001D0AF7"/>
    <w:rsid w:val="001D0B10"/>
    <w:rsid w:val="001D5EB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449CF"/>
    <w:rsid w:val="00255421"/>
    <w:rsid w:val="00256767"/>
    <w:rsid w:val="00262CCD"/>
    <w:rsid w:val="00271834"/>
    <w:rsid w:val="00275422"/>
    <w:rsid w:val="00277492"/>
    <w:rsid w:val="00277E96"/>
    <w:rsid w:val="00283C3C"/>
    <w:rsid w:val="00284373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57F"/>
    <w:rsid w:val="002D5BA7"/>
    <w:rsid w:val="002D682D"/>
    <w:rsid w:val="002E3AA7"/>
    <w:rsid w:val="002E541C"/>
    <w:rsid w:val="002E5864"/>
    <w:rsid w:val="002E5DEC"/>
    <w:rsid w:val="002E73EC"/>
    <w:rsid w:val="002F5AA7"/>
    <w:rsid w:val="00302DAA"/>
    <w:rsid w:val="00305C74"/>
    <w:rsid w:val="00310073"/>
    <w:rsid w:val="00314B5C"/>
    <w:rsid w:val="00316089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6CF1"/>
    <w:rsid w:val="003474F6"/>
    <w:rsid w:val="003501E3"/>
    <w:rsid w:val="0035090D"/>
    <w:rsid w:val="00351BE2"/>
    <w:rsid w:val="0035473C"/>
    <w:rsid w:val="00354AD0"/>
    <w:rsid w:val="00355CA5"/>
    <w:rsid w:val="00361D88"/>
    <w:rsid w:val="003629AD"/>
    <w:rsid w:val="00370F29"/>
    <w:rsid w:val="003726C0"/>
    <w:rsid w:val="0037295E"/>
    <w:rsid w:val="00374AE8"/>
    <w:rsid w:val="003776F8"/>
    <w:rsid w:val="00381BE5"/>
    <w:rsid w:val="00382DB6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042A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183C"/>
    <w:rsid w:val="004328BD"/>
    <w:rsid w:val="00434E53"/>
    <w:rsid w:val="00437259"/>
    <w:rsid w:val="00440FF2"/>
    <w:rsid w:val="00443471"/>
    <w:rsid w:val="004452D3"/>
    <w:rsid w:val="00445B50"/>
    <w:rsid w:val="00451D7D"/>
    <w:rsid w:val="00453705"/>
    <w:rsid w:val="00454992"/>
    <w:rsid w:val="00454E0C"/>
    <w:rsid w:val="004624C3"/>
    <w:rsid w:val="0047365E"/>
    <w:rsid w:val="00474BD8"/>
    <w:rsid w:val="004756DF"/>
    <w:rsid w:val="00477EC2"/>
    <w:rsid w:val="00480822"/>
    <w:rsid w:val="00480FB9"/>
    <w:rsid w:val="004814BF"/>
    <w:rsid w:val="00483E3F"/>
    <w:rsid w:val="00484B9A"/>
    <w:rsid w:val="00485637"/>
    <w:rsid w:val="00490909"/>
    <w:rsid w:val="00497E28"/>
    <w:rsid w:val="004A0508"/>
    <w:rsid w:val="004B20A1"/>
    <w:rsid w:val="004B47C2"/>
    <w:rsid w:val="004B530B"/>
    <w:rsid w:val="004B60A3"/>
    <w:rsid w:val="004C3B4F"/>
    <w:rsid w:val="004C4D10"/>
    <w:rsid w:val="004D3823"/>
    <w:rsid w:val="004D5473"/>
    <w:rsid w:val="004D54D1"/>
    <w:rsid w:val="004D7713"/>
    <w:rsid w:val="004E207A"/>
    <w:rsid w:val="004E20C8"/>
    <w:rsid w:val="004E4BA7"/>
    <w:rsid w:val="004E548B"/>
    <w:rsid w:val="004F2145"/>
    <w:rsid w:val="004F30C8"/>
    <w:rsid w:val="004F5108"/>
    <w:rsid w:val="004F5355"/>
    <w:rsid w:val="004F6477"/>
    <w:rsid w:val="00501A38"/>
    <w:rsid w:val="00501D81"/>
    <w:rsid w:val="00505BF9"/>
    <w:rsid w:val="005113EE"/>
    <w:rsid w:val="00512B0D"/>
    <w:rsid w:val="0051393C"/>
    <w:rsid w:val="0051739F"/>
    <w:rsid w:val="005202F8"/>
    <w:rsid w:val="00521569"/>
    <w:rsid w:val="00522133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7622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4A2C"/>
    <w:rsid w:val="005B5E53"/>
    <w:rsid w:val="005C05CC"/>
    <w:rsid w:val="005C139E"/>
    <w:rsid w:val="005C2DDB"/>
    <w:rsid w:val="005D0597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06F92"/>
    <w:rsid w:val="00610B67"/>
    <w:rsid w:val="006148C6"/>
    <w:rsid w:val="00620D1E"/>
    <w:rsid w:val="00626254"/>
    <w:rsid w:val="00630AF1"/>
    <w:rsid w:val="00630CF6"/>
    <w:rsid w:val="00632A12"/>
    <w:rsid w:val="00632D9F"/>
    <w:rsid w:val="00633DC3"/>
    <w:rsid w:val="00643998"/>
    <w:rsid w:val="00646B3A"/>
    <w:rsid w:val="0065029A"/>
    <w:rsid w:val="0065106B"/>
    <w:rsid w:val="00664515"/>
    <w:rsid w:val="00664760"/>
    <w:rsid w:val="0067254A"/>
    <w:rsid w:val="00672D14"/>
    <w:rsid w:val="00676BB3"/>
    <w:rsid w:val="00681D7E"/>
    <w:rsid w:val="00683B5F"/>
    <w:rsid w:val="006856F0"/>
    <w:rsid w:val="00693659"/>
    <w:rsid w:val="006A2570"/>
    <w:rsid w:val="006A3A76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79A"/>
    <w:rsid w:val="006F7990"/>
    <w:rsid w:val="007049DF"/>
    <w:rsid w:val="007106F7"/>
    <w:rsid w:val="0071073B"/>
    <w:rsid w:val="0071185D"/>
    <w:rsid w:val="00721CA7"/>
    <w:rsid w:val="007240F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1316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A2B4F"/>
    <w:rsid w:val="007B0F32"/>
    <w:rsid w:val="007B2731"/>
    <w:rsid w:val="007B549D"/>
    <w:rsid w:val="007B58C0"/>
    <w:rsid w:val="007C10E6"/>
    <w:rsid w:val="007C160C"/>
    <w:rsid w:val="007C4973"/>
    <w:rsid w:val="007D0E8E"/>
    <w:rsid w:val="007D13E1"/>
    <w:rsid w:val="007D18DE"/>
    <w:rsid w:val="007D5471"/>
    <w:rsid w:val="007D56F3"/>
    <w:rsid w:val="007E13D0"/>
    <w:rsid w:val="007E2289"/>
    <w:rsid w:val="007E379F"/>
    <w:rsid w:val="007E3DBA"/>
    <w:rsid w:val="007E6D17"/>
    <w:rsid w:val="007F2B82"/>
    <w:rsid w:val="007F39CF"/>
    <w:rsid w:val="007F5570"/>
    <w:rsid w:val="007F5EDD"/>
    <w:rsid w:val="007F72AB"/>
    <w:rsid w:val="00800683"/>
    <w:rsid w:val="00800E67"/>
    <w:rsid w:val="00811CBB"/>
    <w:rsid w:val="0081627C"/>
    <w:rsid w:val="00821862"/>
    <w:rsid w:val="00823135"/>
    <w:rsid w:val="00825A56"/>
    <w:rsid w:val="00826C8E"/>
    <w:rsid w:val="008273AF"/>
    <w:rsid w:val="00830964"/>
    <w:rsid w:val="00836A48"/>
    <w:rsid w:val="00837967"/>
    <w:rsid w:val="00841836"/>
    <w:rsid w:val="008458F1"/>
    <w:rsid w:val="00847026"/>
    <w:rsid w:val="00850E36"/>
    <w:rsid w:val="00852A84"/>
    <w:rsid w:val="00853975"/>
    <w:rsid w:val="00855A9D"/>
    <w:rsid w:val="00856119"/>
    <w:rsid w:val="00863ACD"/>
    <w:rsid w:val="008657E2"/>
    <w:rsid w:val="00866244"/>
    <w:rsid w:val="00866935"/>
    <w:rsid w:val="00870229"/>
    <w:rsid w:val="008705CF"/>
    <w:rsid w:val="0087121B"/>
    <w:rsid w:val="00871618"/>
    <w:rsid w:val="00875890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96C47"/>
    <w:rsid w:val="00897668"/>
    <w:rsid w:val="008A0CF7"/>
    <w:rsid w:val="008A397A"/>
    <w:rsid w:val="008A66FA"/>
    <w:rsid w:val="008B639C"/>
    <w:rsid w:val="008C1CBB"/>
    <w:rsid w:val="008C594B"/>
    <w:rsid w:val="008C7C6A"/>
    <w:rsid w:val="008D00C1"/>
    <w:rsid w:val="008D14F9"/>
    <w:rsid w:val="008D2BB5"/>
    <w:rsid w:val="008D38A7"/>
    <w:rsid w:val="008D55AF"/>
    <w:rsid w:val="008E07AC"/>
    <w:rsid w:val="008E080A"/>
    <w:rsid w:val="008E1046"/>
    <w:rsid w:val="008E1235"/>
    <w:rsid w:val="008E1F2A"/>
    <w:rsid w:val="008E4B2E"/>
    <w:rsid w:val="008E54EC"/>
    <w:rsid w:val="008E63B1"/>
    <w:rsid w:val="008E7FB3"/>
    <w:rsid w:val="008F014A"/>
    <w:rsid w:val="008F04FC"/>
    <w:rsid w:val="008F2EDE"/>
    <w:rsid w:val="008F556A"/>
    <w:rsid w:val="008F7205"/>
    <w:rsid w:val="00900492"/>
    <w:rsid w:val="00902041"/>
    <w:rsid w:val="0091306F"/>
    <w:rsid w:val="0091632B"/>
    <w:rsid w:val="009171A6"/>
    <w:rsid w:val="009240EC"/>
    <w:rsid w:val="00925026"/>
    <w:rsid w:val="00926643"/>
    <w:rsid w:val="00926CD9"/>
    <w:rsid w:val="00934D71"/>
    <w:rsid w:val="00935A3C"/>
    <w:rsid w:val="009414CF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18B8"/>
    <w:rsid w:val="009A46A3"/>
    <w:rsid w:val="009A576A"/>
    <w:rsid w:val="009A5FFD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4960"/>
    <w:rsid w:val="009F5177"/>
    <w:rsid w:val="009F5EFA"/>
    <w:rsid w:val="009F7275"/>
    <w:rsid w:val="00A00F7B"/>
    <w:rsid w:val="00A03DB8"/>
    <w:rsid w:val="00A07C78"/>
    <w:rsid w:val="00A213E9"/>
    <w:rsid w:val="00A26BFA"/>
    <w:rsid w:val="00A27B78"/>
    <w:rsid w:val="00A303B3"/>
    <w:rsid w:val="00A36470"/>
    <w:rsid w:val="00A40661"/>
    <w:rsid w:val="00A44CF7"/>
    <w:rsid w:val="00A47907"/>
    <w:rsid w:val="00A52F76"/>
    <w:rsid w:val="00A609DB"/>
    <w:rsid w:val="00A6108B"/>
    <w:rsid w:val="00A610B9"/>
    <w:rsid w:val="00A64105"/>
    <w:rsid w:val="00A71BF0"/>
    <w:rsid w:val="00A71D6D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C231C"/>
    <w:rsid w:val="00AD11F3"/>
    <w:rsid w:val="00AD148A"/>
    <w:rsid w:val="00AD51A8"/>
    <w:rsid w:val="00AD7418"/>
    <w:rsid w:val="00AE15FF"/>
    <w:rsid w:val="00AE2A49"/>
    <w:rsid w:val="00AE6860"/>
    <w:rsid w:val="00AF0300"/>
    <w:rsid w:val="00AF0CA2"/>
    <w:rsid w:val="00AF1BBD"/>
    <w:rsid w:val="00AF4931"/>
    <w:rsid w:val="00AF5338"/>
    <w:rsid w:val="00AF54EC"/>
    <w:rsid w:val="00AF7695"/>
    <w:rsid w:val="00AF782D"/>
    <w:rsid w:val="00AF78B4"/>
    <w:rsid w:val="00B01B00"/>
    <w:rsid w:val="00B0734E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36F42"/>
    <w:rsid w:val="00B41C41"/>
    <w:rsid w:val="00B45D51"/>
    <w:rsid w:val="00B65C90"/>
    <w:rsid w:val="00B66226"/>
    <w:rsid w:val="00B71F12"/>
    <w:rsid w:val="00B75DE1"/>
    <w:rsid w:val="00B76817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4239"/>
    <w:rsid w:val="00BD6352"/>
    <w:rsid w:val="00BD656E"/>
    <w:rsid w:val="00BD6FFD"/>
    <w:rsid w:val="00BD7FD8"/>
    <w:rsid w:val="00BE40D1"/>
    <w:rsid w:val="00BE5B0C"/>
    <w:rsid w:val="00BF16BA"/>
    <w:rsid w:val="00BF2C75"/>
    <w:rsid w:val="00BF703B"/>
    <w:rsid w:val="00BF709B"/>
    <w:rsid w:val="00C02204"/>
    <w:rsid w:val="00C039C5"/>
    <w:rsid w:val="00C043D8"/>
    <w:rsid w:val="00C04878"/>
    <w:rsid w:val="00C062C9"/>
    <w:rsid w:val="00C07D86"/>
    <w:rsid w:val="00C1040F"/>
    <w:rsid w:val="00C11E6F"/>
    <w:rsid w:val="00C16D8B"/>
    <w:rsid w:val="00C20116"/>
    <w:rsid w:val="00C20554"/>
    <w:rsid w:val="00C20A09"/>
    <w:rsid w:val="00C25B2C"/>
    <w:rsid w:val="00C32CA5"/>
    <w:rsid w:val="00C336A0"/>
    <w:rsid w:val="00C338B2"/>
    <w:rsid w:val="00C3547A"/>
    <w:rsid w:val="00C45552"/>
    <w:rsid w:val="00C45652"/>
    <w:rsid w:val="00C463C9"/>
    <w:rsid w:val="00C564DF"/>
    <w:rsid w:val="00C65283"/>
    <w:rsid w:val="00C73F57"/>
    <w:rsid w:val="00C749B3"/>
    <w:rsid w:val="00C7512D"/>
    <w:rsid w:val="00C756D9"/>
    <w:rsid w:val="00C77D8E"/>
    <w:rsid w:val="00C81700"/>
    <w:rsid w:val="00C836FD"/>
    <w:rsid w:val="00C8688A"/>
    <w:rsid w:val="00C90FF5"/>
    <w:rsid w:val="00C919C0"/>
    <w:rsid w:val="00C97931"/>
    <w:rsid w:val="00CA16C0"/>
    <w:rsid w:val="00CA7143"/>
    <w:rsid w:val="00CB053A"/>
    <w:rsid w:val="00CB332A"/>
    <w:rsid w:val="00CB353F"/>
    <w:rsid w:val="00CB3E10"/>
    <w:rsid w:val="00CC3F7D"/>
    <w:rsid w:val="00CC453B"/>
    <w:rsid w:val="00CC661B"/>
    <w:rsid w:val="00CD3F66"/>
    <w:rsid w:val="00CD6543"/>
    <w:rsid w:val="00CF0134"/>
    <w:rsid w:val="00CF049F"/>
    <w:rsid w:val="00CF19F0"/>
    <w:rsid w:val="00CF3B55"/>
    <w:rsid w:val="00CF5B89"/>
    <w:rsid w:val="00CF735C"/>
    <w:rsid w:val="00D029DD"/>
    <w:rsid w:val="00D04778"/>
    <w:rsid w:val="00D10865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4EF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4D18"/>
    <w:rsid w:val="00DC5571"/>
    <w:rsid w:val="00DD4DFC"/>
    <w:rsid w:val="00DD7FE7"/>
    <w:rsid w:val="00DE07AD"/>
    <w:rsid w:val="00DE1AE5"/>
    <w:rsid w:val="00DE31F3"/>
    <w:rsid w:val="00DE3BFA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6198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F1A"/>
    <w:rsid w:val="00E561E2"/>
    <w:rsid w:val="00E56BAA"/>
    <w:rsid w:val="00E62744"/>
    <w:rsid w:val="00E62A6E"/>
    <w:rsid w:val="00E67C12"/>
    <w:rsid w:val="00E712AC"/>
    <w:rsid w:val="00E714EF"/>
    <w:rsid w:val="00E75137"/>
    <w:rsid w:val="00E81EF2"/>
    <w:rsid w:val="00E84182"/>
    <w:rsid w:val="00E86D8E"/>
    <w:rsid w:val="00E913A5"/>
    <w:rsid w:val="00E9441C"/>
    <w:rsid w:val="00E96F27"/>
    <w:rsid w:val="00EA0163"/>
    <w:rsid w:val="00EA0328"/>
    <w:rsid w:val="00EA0357"/>
    <w:rsid w:val="00EA3CD3"/>
    <w:rsid w:val="00EB00D4"/>
    <w:rsid w:val="00EB1666"/>
    <w:rsid w:val="00EB371B"/>
    <w:rsid w:val="00EB5A0B"/>
    <w:rsid w:val="00EB6FC7"/>
    <w:rsid w:val="00EB7642"/>
    <w:rsid w:val="00EC09F6"/>
    <w:rsid w:val="00EC2F9C"/>
    <w:rsid w:val="00EC4A26"/>
    <w:rsid w:val="00EC586B"/>
    <w:rsid w:val="00ED0B31"/>
    <w:rsid w:val="00ED158B"/>
    <w:rsid w:val="00ED28F9"/>
    <w:rsid w:val="00ED4BA8"/>
    <w:rsid w:val="00ED71BC"/>
    <w:rsid w:val="00EE4DA1"/>
    <w:rsid w:val="00EF0E98"/>
    <w:rsid w:val="00EF33B9"/>
    <w:rsid w:val="00EF5779"/>
    <w:rsid w:val="00F11B1E"/>
    <w:rsid w:val="00F11DA3"/>
    <w:rsid w:val="00F1312E"/>
    <w:rsid w:val="00F13BC1"/>
    <w:rsid w:val="00F15410"/>
    <w:rsid w:val="00F179BE"/>
    <w:rsid w:val="00F20439"/>
    <w:rsid w:val="00F248F2"/>
    <w:rsid w:val="00F268A4"/>
    <w:rsid w:val="00F26963"/>
    <w:rsid w:val="00F3207A"/>
    <w:rsid w:val="00F3753D"/>
    <w:rsid w:val="00F405E7"/>
    <w:rsid w:val="00F41014"/>
    <w:rsid w:val="00F41183"/>
    <w:rsid w:val="00F474B6"/>
    <w:rsid w:val="00F55B06"/>
    <w:rsid w:val="00F60F07"/>
    <w:rsid w:val="00F61148"/>
    <w:rsid w:val="00F611C7"/>
    <w:rsid w:val="00F63393"/>
    <w:rsid w:val="00F669D7"/>
    <w:rsid w:val="00F70BC4"/>
    <w:rsid w:val="00F7219D"/>
    <w:rsid w:val="00F74AEA"/>
    <w:rsid w:val="00F74DA4"/>
    <w:rsid w:val="00F81E2A"/>
    <w:rsid w:val="00F8325E"/>
    <w:rsid w:val="00F8337B"/>
    <w:rsid w:val="00F85493"/>
    <w:rsid w:val="00F93BDF"/>
    <w:rsid w:val="00F93C37"/>
    <w:rsid w:val="00F9436A"/>
    <w:rsid w:val="00F96E60"/>
    <w:rsid w:val="00FA04FE"/>
    <w:rsid w:val="00FA22CC"/>
    <w:rsid w:val="00FB2A1C"/>
    <w:rsid w:val="00FB2B2F"/>
    <w:rsid w:val="00FB47D0"/>
    <w:rsid w:val="00FB6D15"/>
    <w:rsid w:val="00FB704B"/>
    <w:rsid w:val="00FC377C"/>
    <w:rsid w:val="00FC4201"/>
    <w:rsid w:val="00FC6CA8"/>
    <w:rsid w:val="00FC7C31"/>
    <w:rsid w:val="00FD21A0"/>
    <w:rsid w:val="00FD337E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8%A7%82%E4%B8%96%E9%9F%B3%E8%8F%A9%E8%90%A8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zh.wikipedia.org/wiki/%E6%B5%99%E6%B1%9F%E7%9C%81" TargetMode="External"/><Relationship Id="rId39" Type="http://schemas.openxmlformats.org/officeDocument/2006/relationships/hyperlink" Target="https://baike.baidu.com/item/%E8%88%9F%E5%B1%B1%E7%BE%A4%E5%B2%9B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hyperlink" Target="https://baike.baidu.com/item/%E5%B3%A8%E7%9C%89%E5%B1%B1" TargetMode="External"/><Relationship Id="rId42" Type="http://schemas.openxmlformats.org/officeDocument/2006/relationships/hyperlink" Target="https://baike.baidu.com/item/%E6%99%AE%E9%99%80%E5%B1%B1%E9%A3%8E%E6%99%AF%E5%90%8D%E8%83%9C%E5%8C%BA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aike.baidu.com/item/%E4%BD%9B%E6%95%99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hyperlink" Target="https://baike.baidu.com/item/%E4%BA%94%E5%8F%B0%E5%B1%B1" TargetMode="External"/><Relationship Id="rId38" Type="http://schemas.openxmlformats.org/officeDocument/2006/relationships/hyperlink" Target="https://baike.baidu.com/item/%E9%81%93%E5%9C%BA" TargetMode="External"/><Relationship Id="rId46" Type="http://schemas.openxmlformats.org/officeDocument/2006/relationships/hyperlink" Target="http://baike.baidu.com/view/364736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zh.wikipedia.org/wiki/%E6%99%AE%E9%99%80%E5%8C%BA" TargetMode="External"/><Relationship Id="rId41" Type="http://schemas.openxmlformats.org/officeDocument/2006/relationships/hyperlink" Target="https://baike.baidu.com/item/%E6%B5%B7%E5%A4%A9%E4%BD%9B%E5%9B%B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baidu.com/item/%E4%B9%9D%E5%8D%8E%E5%B1%B1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zh.wikipedia.org/wiki/%E8%A5%BF%E7%93%9C" TargetMode="External"/><Relationship Id="rId37" Type="http://schemas.openxmlformats.org/officeDocument/2006/relationships/hyperlink" Target="https://baike.baidu.com/item/%E8%A7%82%E4%B8%96%E9%9F%B3%E8%8F%A9%E8%90%A8" TargetMode="External"/><Relationship Id="rId40" Type="http://schemas.openxmlformats.org/officeDocument/2006/relationships/hyperlink" Target="https://baike.baidu.com/item/%E6%B2%88%E5%AE%B6%E9%97%A8" TargetMode="External"/><Relationship Id="rId45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6%B5%B7%E5%A4%A9%E4%BD%9B%E5%9B%BD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zh.wikipedia.org/wiki/%E8%88%9F%E5%B1%B1%E5%B8%82" TargetMode="External"/><Relationship Id="rId36" Type="http://schemas.openxmlformats.org/officeDocument/2006/relationships/hyperlink" Target="https://baike.baidu.com/item/%E4%BD%9B%E6%95%99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s://baike.baidu.com/item/%E5%B3%A8%E7%9C%89%E5%B1%B1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zh.wikipedia.org/wiki/%E6%99%AE%E9%99%80%E5%B1%B1%E5%B2%9B" TargetMode="External"/><Relationship Id="rId44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hyperlink" Target="https://baike.baidu.com/item/%E4%BA%94%E5%8F%B0%E5%B1%B1" TargetMode="External"/><Relationship Id="rId14" Type="http://schemas.openxmlformats.org/officeDocument/2006/relationships/hyperlink" Target="https://baike.baidu.com/item/%E9%81%93%E5%9C%BA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zh.wikipedia.org/wiki/%E8%88%9F%E5%B1%B1%E7%BE%A4%E5%B2%9B" TargetMode="External"/><Relationship Id="rId30" Type="http://schemas.openxmlformats.org/officeDocument/2006/relationships/hyperlink" Target="https://zh.wikipedia.org/wiki/%E6%9C%B1%E5%AE%B6%E5%B0%96%E8%A1%97%E9%81%93" TargetMode="External"/><Relationship Id="rId35" Type="http://schemas.openxmlformats.org/officeDocument/2006/relationships/hyperlink" Target="https://baike.baidu.com/item/%E4%B9%9D%E5%8D%8E%E5%B1%B1" TargetMode="External"/><Relationship Id="rId43" Type="http://schemas.openxmlformats.org/officeDocument/2006/relationships/image" Target="media/image11.png"/><Relationship Id="rId48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32E416-8708-438D-8B95-FE5D493435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1079</Words>
  <Characters>6154</Characters>
  <Application>Microsoft Office Word</Application>
  <DocSecurity>0</DocSecurity>
  <Lines>51</Lines>
  <Paragraphs>14</Paragraphs>
  <ScaleCrop>false</ScaleCrop>
  <Company/>
  <LinksUpToDate>false</LinksUpToDate>
  <CharactersWithSpaces>7219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2017-10-05T09:22:00Z</cp:lastPrinted>
  <dcterms:created xsi:type="dcterms:W3CDTF">2018-03-28T09:59:00Z</dcterms:created>
  <dcterms:modified xsi:type="dcterms:W3CDTF">2018-03-28T09:59:00Z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