
<file path=[Content_Types].xml><?xml version="1.0" encoding="utf-8"?>
<Types xmlns="http://schemas.openxmlformats.org/package/2006/content-types">
  <Override PartName="/customXml/itemProps2.xml" ContentType="application/vnd.openxmlformats-officedocument.customXmlProperties+xml"/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docProps/custom.xml" ContentType="application/vnd.openxmlformats-officedocument.custom-propertie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2711C" w:rsidRDefault="00FF27E9" w:rsidP="00B2711C">
      <w:pPr>
        <w:spacing w:line="420" w:lineRule="exact"/>
        <w:ind w:firstLineChars="100" w:firstLine="440"/>
        <w:rPr>
          <w:rFonts w:ascii="新細明體" w:hAnsi="新細明體"/>
          <w:b/>
          <w:bCs/>
          <w:color w:val="7030A0"/>
          <w:sz w:val="44"/>
          <w:szCs w:val="44"/>
        </w:rPr>
      </w:pPr>
      <w:r>
        <w:rPr>
          <w:rFonts w:ascii="新細明體" w:hAnsi="新細明體" w:hint="eastAsia"/>
          <w:b/>
          <w:bCs/>
          <w:noProof/>
          <w:color w:val="7030A0"/>
          <w:sz w:val="44"/>
          <w:szCs w:val="44"/>
        </w:rPr>
        <w:drawing>
          <wp:anchor distT="0" distB="0" distL="114300" distR="114300" simplePos="0" relativeHeight="251669504" behindDoc="1" locked="0" layoutInCell="1" allowOverlap="1">
            <wp:simplePos x="0" y="0"/>
            <wp:positionH relativeFrom="column">
              <wp:posOffset>-17145</wp:posOffset>
            </wp:positionH>
            <wp:positionV relativeFrom="paragraph">
              <wp:posOffset>19050</wp:posOffset>
            </wp:positionV>
            <wp:extent cx="6838950" cy="10125075"/>
            <wp:effectExtent l="19050" t="0" r="0" b="0"/>
            <wp:wrapTight wrapText="bothSides">
              <wp:wrapPolygon edited="0">
                <wp:start x="-60" y="0"/>
                <wp:lineTo x="-60" y="21580"/>
                <wp:lineTo x="21600" y="21580"/>
                <wp:lineTo x="21600" y="0"/>
                <wp:lineTo x="-60" y="0"/>
              </wp:wrapPolygon>
            </wp:wrapTight>
            <wp:docPr id="1" name="圖片 0" descr="江南DM-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江南DM-01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38950" cy="101250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3A0F1F" w:rsidRDefault="00182121" w:rsidP="00FF27E9">
      <w:pPr>
        <w:spacing w:line="420" w:lineRule="exact"/>
        <w:ind w:firstLineChars="100" w:firstLine="240"/>
        <w:rPr>
          <w:rFonts w:ascii="新細明體" w:hAnsi="新細明體"/>
          <w:b/>
          <w:bCs/>
          <w:color w:val="7030A0"/>
          <w:sz w:val="44"/>
          <w:szCs w:val="44"/>
        </w:rPr>
      </w:pPr>
      <w:r w:rsidRPr="00182121">
        <w:rPr>
          <w:color w:val="7030A0"/>
        </w:rPr>
        <w:lastRenderedPageBreak/>
        <w:pict>
          <v:shapetype id="_x0000_t136" coordsize="21600,21600" o:spt="136" adj="10800" path="m@7,l@8,m@5,21600l@6,21600e">
            <v:formulas>
              <v:f eqn="sum #0 0 10800"/>
              <v:f eqn="prod #0 2 1"/>
              <v:f eqn="sum 21600 0 @1"/>
              <v:f eqn="sum 0 0 @2"/>
              <v:f eqn="sum 21600 0 @3"/>
              <v:f eqn="if @0 @3 0"/>
              <v:f eqn="if @0 21600 @1"/>
              <v:f eqn="if @0 0 @2"/>
              <v:f eqn="if @0 @4 21600"/>
              <v:f eqn="mid @5 @6"/>
              <v:f eqn="mid @8 @5"/>
              <v:f eqn="mid @7 @8"/>
              <v:f eqn="mid @6 @7"/>
              <v:f eqn="sum @6 0 @5"/>
            </v:formulas>
            <v:path textpathok="t" o:connecttype="custom" o:connectlocs="@9,0;@10,10800;@11,21600;@12,10800" o:connectangles="270,180,90,0"/>
            <v:textpath on="t" fitshape="t"/>
            <v:handles>
              <v:h position="#0,bottomRight" xrange="6629,14971"/>
            </v:handles>
            <o:lock v:ext="edit" text="t" shapetype="t"/>
          </v:shapetype>
          <v:shape id="_x0000_s1026" type="#_x0000_t136" style="position:absolute;left:0;text-align:left;margin-left:392.1pt;margin-top:15.35pt;width:96pt;height:24.65pt;z-index:-251661312" wrapcoords="4050 0 169 655 -169 1309 -169 14400 0 20945 675 22909 22106 22909 22275 20945 22275 3273 21094 0 18394 0 4050 0" fillcolor="#7030a0" stroked="f">
            <v:fill color2="fill darken(118)" rotate="t" focusposition=".5,.5" focussize="" method="linear sigma" focus="100%" type="gradientRadial"/>
            <v:shadow on="t" color="#b2b2b2" opacity=".75" offset="3pt"/>
            <v:textpath style="font-family:&quot;華康儷金黑&quot;;font-size:20pt;v-text-reverse:t" trim="t" fitpath="t" string="再升級版"/>
            <o:lock v:ext="edit" text="f"/>
            <w10:wrap type="tight"/>
          </v:shape>
        </w:pict>
      </w:r>
      <w:r w:rsidRPr="00182121">
        <w:pict>
          <v:shape id="_x0000_s1027" type="#_x0000_t136" style="position:absolute;left:0;text-align:left;margin-left:36.75pt;margin-top:15.55pt;width:96pt;height:24.45pt;z-index:-251662336" wrapcoords="2362 0 169 0 -169 4582 169 20945 1012 22909 1350 22909 21769 22909 21938 22909 22106 21600 22106 1964 21431 0 2362 0" fillcolor="#7030a0" stroked="f">
            <v:fill color2="fill darken(118)" rotate="t" focusposition=".5,.5" focussize="" method="linear sigma" focus="100%" type="gradientRadial"/>
            <v:shadow on="t" color="silver" opacity=".75"/>
            <v:textpath style="font-family:&quot;華康儷金黑&quot;;font-size:20pt;v-text-reverse:t" trim="t" fitpath="t" string="澳妙神州"/>
            <o:lock v:ext="edit" text="f"/>
            <w10:wrap type="tight"/>
          </v:shape>
        </w:pict>
      </w:r>
      <w:r w:rsidRPr="00182121">
        <w:rPr>
          <w:color w:val="7030A0"/>
        </w:rPr>
        <w:pict>
          <v:shape id="_x0000_s1028" type="#_x0000_t136" style="position:absolute;left:0;text-align:left;margin-left:157.65pt;margin-top:4pt;width:210.6pt;height:36pt;z-index:-251663360" wrapcoords="2229 0 231 0 231 3600 1230 7200 77 7200 77 8550 769 14400 -77 19350 -77 19800 384 21600 384 22500 6303 22500 11838 22500 14374 22500 21831 22050 21907 20700 21139 14400 21907 14400 21831 2700 20063 0 2229 0" fillcolor="#7030a0" stroked="f">
            <v:fill color2="fill darken(118)" rotate="t" focusposition=".5,.5" focussize="" method="linear sigma" focus="100%" type="gradientRadial"/>
            <v:shadow on="t" color="#b2b2b2" opacity=".75" offset="3pt"/>
            <v:textpath style="font-family:&quot;華康儷金黑&quot;;font-weight:bold;v-text-reverse:t" trim="t" fitpath="t" string="逸歡旅遊"/>
            <o:lock v:ext="edit" text="f"/>
            <w10:wrap type="tight"/>
          </v:shape>
        </w:pict>
      </w:r>
    </w:p>
    <w:p w:rsidR="00724D7A" w:rsidRPr="008E080A" w:rsidRDefault="00182121" w:rsidP="008E080A">
      <w:pPr>
        <w:spacing w:line="340" w:lineRule="exact"/>
        <w:jc w:val="center"/>
        <w:rPr>
          <w:rFonts w:ascii="SimSun" w:hAnsi="SimSun"/>
          <w:b/>
          <w:color w:val="FF00FF"/>
          <w:kern w:val="0"/>
          <w:sz w:val="36"/>
          <w:szCs w:val="36"/>
        </w:rPr>
      </w:pPr>
      <w:r w:rsidRPr="00182121">
        <w:pict>
          <v:shape id="_x0000_s1029" type="#_x0000_t136" style="position:absolute;left:0;text-align:left;margin-left:13.95pt;margin-top:26.45pt;width:513pt;height:41.2pt;z-index:251652096" o:preferrelative="t" fillcolor="#7030a0" strokecolor="#b2a1c7">
            <v:stroke miterlimit="2"/>
            <v:shadow on="t" color="#b2b2b2" opacity=".75" offset="3pt"/>
            <v:textpath style="font-family:&quot;華康儷粗宋&quot;;font-size:28pt;font-weight:bold;v-text-reverse:t" trim="t" fitpath="t" string="詩畫江南國際五星豪華精品六天"/>
            <o:lock v:ext="edit" text="f"/>
            <w10:wrap type="square"/>
          </v:shape>
        </w:pict>
      </w:r>
    </w:p>
    <w:p w:rsidR="00EB00D4" w:rsidRPr="00FE175E" w:rsidRDefault="00DE4B86" w:rsidP="00206914">
      <w:pPr>
        <w:spacing w:line="500" w:lineRule="exact"/>
        <w:ind w:firstLineChars="100" w:firstLine="400"/>
        <w:rPr>
          <w:rFonts w:ascii="新細明體" w:hAnsi="新細明體" w:cs="Arial"/>
          <w:b/>
          <w:color w:val="800080"/>
          <w:kern w:val="0"/>
          <w:sz w:val="40"/>
          <w:szCs w:val="40"/>
        </w:rPr>
      </w:pPr>
      <w:r>
        <w:rPr>
          <w:rFonts w:ascii="微軟正黑體" w:eastAsia="微軟正黑體" w:hAnsi="微軟正黑體" w:cs="Arial" w:hint="eastAsia"/>
          <w:b/>
          <w:color w:val="800080"/>
          <w:kern w:val="0"/>
          <w:sz w:val="40"/>
          <w:szCs w:val="40"/>
        </w:rPr>
        <w:t xml:space="preserve"> </w:t>
      </w:r>
      <w:r w:rsidR="00850E36" w:rsidRPr="00FE175E">
        <w:rPr>
          <w:rFonts w:ascii="新細明體" w:hAnsi="新細明體" w:cs="Arial" w:hint="eastAsia"/>
          <w:b/>
          <w:color w:val="800080"/>
          <w:kern w:val="0"/>
          <w:sz w:val="40"/>
          <w:szCs w:val="40"/>
        </w:rPr>
        <w:t>現代與懷舊並俱</w:t>
      </w:r>
      <w:r w:rsidR="00ED71BC">
        <w:rPr>
          <w:rFonts w:ascii="新細明體" w:hAnsi="新細明體" w:cs="Arial" w:hint="eastAsia"/>
          <w:b/>
          <w:color w:val="800080"/>
          <w:kern w:val="0"/>
          <w:sz w:val="40"/>
          <w:szCs w:val="40"/>
        </w:rPr>
        <w:t xml:space="preserve"> </w:t>
      </w:r>
      <w:r w:rsidR="00850E36" w:rsidRPr="00FE175E">
        <w:rPr>
          <w:rFonts w:ascii="新細明體" w:hAnsi="新細明體" w:cs="Arial" w:hint="eastAsia"/>
          <w:b/>
          <w:color w:val="800080"/>
          <w:kern w:val="0"/>
          <w:sz w:val="40"/>
          <w:szCs w:val="40"/>
        </w:rPr>
        <w:t>上有天堂下有蘇杭</w:t>
      </w:r>
      <w:r w:rsidR="00ED71BC">
        <w:rPr>
          <w:rFonts w:ascii="新細明體" w:hAnsi="新細明體" w:cs="Arial" w:hint="eastAsia"/>
          <w:b/>
          <w:color w:val="800080"/>
          <w:kern w:val="0"/>
          <w:sz w:val="40"/>
          <w:szCs w:val="40"/>
        </w:rPr>
        <w:t xml:space="preserve"> </w:t>
      </w:r>
      <w:r w:rsidR="00850E36" w:rsidRPr="00FE175E">
        <w:rPr>
          <w:rFonts w:ascii="新細明體" w:hAnsi="新細明體" w:cs="Arial" w:hint="eastAsia"/>
          <w:b/>
          <w:color w:val="800080"/>
          <w:kern w:val="0"/>
          <w:sz w:val="40"/>
          <w:szCs w:val="40"/>
        </w:rPr>
        <w:t>人間美景盡在江南</w:t>
      </w:r>
    </w:p>
    <w:p w:rsidR="00527CC7" w:rsidRPr="00FE175E" w:rsidRDefault="00527CC7" w:rsidP="00527CC7">
      <w:pPr>
        <w:spacing w:line="500" w:lineRule="exact"/>
        <w:ind w:firstLineChars="100" w:firstLine="400"/>
        <w:jc w:val="center"/>
        <w:rPr>
          <w:rFonts w:ascii="新細明體" w:hAnsi="新細明體" w:cs="Arial"/>
          <w:b/>
          <w:color w:val="800080"/>
          <w:kern w:val="0"/>
          <w:sz w:val="40"/>
          <w:szCs w:val="40"/>
        </w:rPr>
      </w:pPr>
      <w:r w:rsidRPr="00FE175E">
        <w:rPr>
          <w:rFonts w:ascii="新細明體" w:hAnsi="新細明體" w:cs="Arial" w:hint="eastAsia"/>
          <w:b/>
          <w:color w:val="800080"/>
          <w:kern w:val="0"/>
          <w:sz w:val="40"/>
          <w:szCs w:val="40"/>
        </w:rPr>
        <w:t>豪華</w:t>
      </w:r>
      <w:r w:rsidR="00ED71BC">
        <w:rPr>
          <w:rFonts w:ascii="新細明體" w:hAnsi="新細明體" w:cs="Arial" w:hint="eastAsia"/>
          <w:b/>
          <w:color w:val="800080"/>
          <w:kern w:val="0"/>
          <w:sz w:val="40"/>
          <w:szCs w:val="40"/>
        </w:rPr>
        <w:t>精品</w:t>
      </w:r>
      <w:r w:rsidRPr="00FE175E">
        <w:rPr>
          <w:rFonts w:ascii="新細明體" w:hAnsi="新細明體" w:cs="Arial" w:hint="eastAsia"/>
          <w:b/>
          <w:color w:val="800080"/>
          <w:kern w:val="0"/>
          <w:sz w:val="40"/>
          <w:szCs w:val="40"/>
        </w:rPr>
        <w:t>大通包 通包無自費行程</w:t>
      </w:r>
    </w:p>
    <w:p w:rsidR="00527CC7" w:rsidRPr="00FE175E" w:rsidRDefault="00ED28F9" w:rsidP="00527CC7">
      <w:pPr>
        <w:spacing w:line="500" w:lineRule="exact"/>
        <w:ind w:firstLineChars="100" w:firstLine="400"/>
        <w:jc w:val="center"/>
        <w:rPr>
          <w:rFonts w:ascii="新細明體" w:hAnsi="新細明體" w:cs="Arial"/>
          <w:b/>
          <w:color w:val="800080"/>
          <w:kern w:val="0"/>
          <w:sz w:val="40"/>
          <w:szCs w:val="40"/>
        </w:rPr>
      </w:pPr>
      <w:r w:rsidRPr="00FE175E">
        <w:rPr>
          <w:rFonts w:ascii="新細明體" w:hAnsi="新細明體" w:cs="Arial" w:hint="eastAsia"/>
          <w:b/>
          <w:color w:val="800080"/>
          <w:kern w:val="0"/>
          <w:sz w:val="40"/>
          <w:szCs w:val="40"/>
        </w:rPr>
        <w:t>二</w:t>
      </w:r>
      <w:r w:rsidR="00527CC7" w:rsidRPr="00FE175E">
        <w:rPr>
          <w:rFonts w:ascii="新細明體" w:hAnsi="新細明體" w:cs="Arial" w:hint="eastAsia"/>
          <w:b/>
          <w:color w:val="800080"/>
          <w:kern w:val="0"/>
          <w:sz w:val="40"/>
          <w:szCs w:val="40"/>
        </w:rPr>
        <w:t>大</w:t>
      </w:r>
      <w:r w:rsidRPr="00FE175E">
        <w:rPr>
          <w:rFonts w:ascii="新細明體" w:hAnsi="新細明體" w:cs="Arial" w:hint="eastAsia"/>
          <w:b/>
          <w:color w:val="800080"/>
          <w:kern w:val="0"/>
          <w:sz w:val="40"/>
          <w:szCs w:val="40"/>
        </w:rPr>
        <w:t>主題樂園</w:t>
      </w:r>
      <w:r w:rsidR="00527CC7" w:rsidRPr="00FE175E">
        <w:rPr>
          <w:rFonts w:ascii="新細明體" w:hAnsi="新細明體" w:cs="Arial" w:hint="eastAsia"/>
          <w:b/>
          <w:color w:val="800080"/>
          <w:kern w:val="0"/>
          <w:sz w:val="40"/>
          <w:szCs w:val="40"/>
        </w:rPr>
        <w:t xml:space="preserve"> </w:t>
      </w:r>
      <w:r w:rsidRPr="00FE175E">
        <w:rPr>
          <w:rFonts w:ascii="新細明體" w:hAnsi="新細明體" w:cs="Arial" w:hint="eastAsia"/>
          <w:b/>
          <w:color w:val="800080"/>
          <w:kern w:val="0"/>
          <w:sz w:val="40"/>
          <w:szCs w:val="40"/>
        </w:rPr>
        <w:t>三水鄉</w:t>
      </w:r>
      <w:r w:rsidR="00527CC7" w:rsidRPr="00FE175E">
        <w:rPr>
          <w:rFonts w:ascii="新細明體" w:hAnsi="新細明體" w:cs="Arial" w:hint="eastAsia"/>
          <w:b/>
          <w:color w:val="800080"/>
          <w:kern w:val="0"/>
          <w:sz w:val="40"/>
          <w:szCs w:val="40"/>
        </w:rPr>
        <w:t xml:space="preserve"> </w:t>
      </w:r>
      <w:r w:rsidRPr="00FE175E">
        <w:rPr>
          <w:rFonts w:ascii="新細明體" w:hAnsi="新細明體" w:cs="Arial" w:hint="eastAsia"/>
          <w:b/>
          <w:color w:val="800080"/>
          <w:kern w:val="0"/>
          <w:sz w:val="40"/>
          <w:szCs w:val="40"/>
        </w:rPr>
        <w:t>三大秀</w:t>
      </w:r>
      <w:r w:rsidR="00527CC7" w:rsidRPr="00FE175E">
        <w:rPr>
          <w:rFonts w:ascii="新細明體" w:hAnsi="新細明體" w:cs="Arial" w:hint="eastAsia"/>
          <w:b/>
          <w:color w:val="800080"/>
          <w:kern w:val="0"/>
          <w:sz w:val="40"/>
          <w:szCs w:val="40"/>
        </w:rPr>
        <w:t xml:space="preserve"> </w:t>
      </w:r>
      <w:r w:rsidRPr="00FE175E">
        <w:rPr>
          <w:rFonts w:ascii="新細明體" w:hAnsi="新細明體" w:cs="Arial" w:hint="eastAsia"/>
          <w:b/>
          <w:color w:val="800080"/>
          <w:kern w:val="0"/>
          <w:sz w:val="40"/>
          <w:szCs w:val="40"/>
        </w:rPr>
        <w:t>四遊船</w:t>
      </w:r>
      <w:r w:rsidR="00527CC7" w:rsidRPr="00FE175E">
        <w:rPr>
          <w:rFonts w:ascii="新細明體" w:hAnsi="新細明體" w:cs="Arial" w:hint="eastAsia"/>
          <w:b/>
          <w:color w:val="800080"/>
          <w:kern w:val="0"/>
          <w:sz w:val="40"/>
          <w:szCs w:val="40"/>
        </w:rPr>
        <w:t xml:space="preserve"> 五星住宿</w:t>
      </w:r>
    </w:p>
    <w:p w:rsidR="00ED28F9" w:rsidRPr="00FE175E" w:rsidRDefault="00527CC7" w:rsidP="00527CC7">
      <w:pPr>
        <w:spacing w:line="500" w:lineRule="exact"/>
        <w:ind w:firstLineChars="100" w:firstLine="400"/>
        <w:jc w:val="center"/>
        <w:rPr>
          <w:rFonts w:ascii="新細明體" w:hAnsi="新細明體" w:cs="Arial"/>
          <w:b/>
          <w:color w:val="800080"/>
          <w:kern w:val="0"/>
          <w:sz w:val="40"/>
          <w:szCs w:val="40"/>
        </w:rPr>
      </w:pPr>
      <w:r w:rsidRPr="00FE175E">
        <w:rPr>
          <w:rFonts w:ascii="新細明體" w:hAnsi="新細明體" w:cs="Arial" w:hint="eastAsia"/>
          <w:b/>
          <w:color w:val="800080"/>
          <w:kern w:val="0"/>
          <w:sz w:val="40"/>
          <w:szCs w:val="40"/>
        </w:rPr>
        <w:t>特別安排入住一晚特色絕美烏鎮</w:t>
      </w:r>
    </w:p>
    <w:p w:rsidR="00D04778" w:rsidRPr="00FE175E" w:rsidRDefault="00FE175E" w:rsidP="00ED28F9">
      <w:pPr>
        <w:numPr>
          <w:ilvl w:val="0"/>
          <w:numId w:val="3"/>
        </w:numPr>
        <w:spacing w:line="400" w:lineRule="exact"/>
        <w:rPr>
          <w:rFonts w:ascii="新細明體" w:hAnsi="新細明體" w:cs="Arial"/>
          <w:b/>
          <w:kern w:val="0"/>
          <w:sz w:val="28"/>
          <w:szCs w:val="26"/>
        </w:rPr>
      </w:pPr>
      <w:r>
        <w:rPr>
          <w:rFonts w:ascii="新細明體" w:hAnsi="新細明體" w:cs="Arial" w:hint="eastAsia"/>
          <w:b/>
          <w:kern w:val="0"/>
          <w:sz w:val="28"/>
          <w:szCs w:val="26"/>
        </w:rPr>
        <w:t>二樂園：</w:t>
      </w:r>
      <w:r w:rsidR="00D04778" w:rsidRPr="00FE175E">
        <w:rPr>
          <w:rFonts w:ascii="新細明體" w:hAnsi="新細明體" w:cs="Arial" w:hint="eastAsia"/>
          <w:b/>
          <w:kern w:val="0"/>
          <w:sz w:val="28"/>
          <w:szCs w:val="26"/>
        </w:rPr>
        <w:t>三國城、水滸城</w:t>
      </w:r>
    </w:p>
    <w:p w:rsidR="00E913A5" w:rsidRPr="00FE175E" w:rsidRDefault="00FE175E" w:rsidP="00161580">
      <w:pPr>
        <w:numPr>
          <w:ilvl w:val="0"/>
          <w:numId w:val="3"/>
        </w:numPr>
        <w:spacing w:line="400" w:lineRule="exact"/>
        <w:rPr>
          <w:rFonts w:ascii="新細明體" w:hAnsi="新細明體" w:cs="Arial"/>
          <w:b/>
          <w:kern w:val="0"/>
          <w:sz w:val="28"/>
          <w:szCs w:val="26"/>
        </w:rPr>
      </w:pPr>
      <w:r>
        <w:rPr>
          <w:rFonts w:ascii="新細明體" w:hAnsi="新細明體" w:cs="Arial" w:hint="eastAsia"/>
          <w:b/>
          <w:kern w:val="0"/>
          <w:sz w:val="28"/>
          <w:szCs w:val="26"/>
        </w:rPr>
        <w:t>三水鄉：</w:t>
      </w:r>
      <w:r w:rsidR="00E913A5" w:rsidRPr="00FE175E">
        <w:rPr>
          <w:rFonts w:ascii="新細明體" w:hAnsi="新細明體" w:cs="Arial" w:hint="eastAsia"/>
          <w:b/>
          <w:kern w:val="0"/>
          <w:sz w:val="28"/>
          <w:szCs w:val="26"/>
        </w:rPr>
        <w:t>烏鎮水鄉、南潯水鄉、七里山塘水鄉</w:t>
      </w:r>
    </w:p>
    <w:p w:rsidR="00ED28F9" w:rsidRPr="00FE175E" w:rsidRDefault="00FE175E" w:rsidP="00FE175E">
      <w:pPr>
        <w:numPr>
          <w:ilvl w:val="0"/>
          <w:numId w:val="3"/>
        </w:numPr>
        <w:spacing w:line="400" w:lineRule="exact"/>
        <w:ind w:right="-143"/>
        <w:rPr>
          <w:rFonts w:ascii="新細明體" w:hAnsi="新細明體" w:cs="Arial"/>
          <w:b/>
          <w:kern w:val="0"/>
          <w:sz w:val="28"/>
          <w:szCs w:val="26"/>
        </w:rPr>
      </w:pPr>
      <w:r>
        <w:rPr>
          <w:rFonts w:ascii="新細明體" w:hAnsi="新細明體" w:cs="Arial" w:hint="eastAsia"/>
          <w:b/>
          <w:kern w:val="0"/>
          <w:sz w:val="28"/>
          <w:szCs w:val="26"/>
        </w:rPr>
        <w:t>三大秀：</w:t>
      </w:r>
      <w:r w:rsidR="00ED28F9" w:rsidRPr="00FE175E">
        <w:rPr>
          <w:rFonts w:ascii="新細明體" w:hAnsi="新細明體" w:cs="Arial" w:hint="eastAsia"/>
          <w:b/>
          <w:kern w:val="0"/>
          <w:sz w:val="28"/>
          <w:szCs w:val="26"/>
        </w:rPr>
        <w:t>ERA時空之旅大秀</w:t>
      </w:r>
      <w:r w:rsidR="00E913A5" w:rsidRPr="00FE175E">
        <w:rPr>
          <w:rFonts w:ascii="新細明體" w:hAnsi="新細明體" w:cs="Arial" w:hint="eastAsia"/>
          <w:b/>
          <w:kern w:val="0"/>
          <w:sz w:val="28"/>
          <w:szCs w:val="26"/>
        </w:rPr>
        <w:t>、</w:t>
      </w:r>
      <w:r w:rsidR="00AE6860" w:rsidRPr="00FE175E">
        <w:rPr>
          <w:rFonts w:ascii="新細明體" w:hAnsi="新細明體" w:cs="Arial" w:hint="eastAsia"/>
          <w:b/>
          <w:kern w:val="0"/>
          <w:sz w:val="28"/>
          <w:szCs w:val="26"/>
        </w:rPr>
        <w:t>真馬</w:t>
      </w:r>
      <w:r w:rsidR="00161580" w:rsidRPr="00FE175E">
        <w:rPr>
          <w:rFonts w:ascii="新細明體" w:hAnsi="新細明體" w:hint="eastAsia"/>
          <w:b/>
          <w:color w:val="000000"/>
          <w:sz w:val="28"/>
          <w:szCs w:val="23"/>
        </w:rPr>
        <w:t>實</w:t>
      </w:r>
      <w:r w:rsidR="00AE6860" w:rsidRPr="00FE175E">
        <w:rPr>
          <w:rFonts w:ascii="新細明體" w:hAnsi="新細明體" w:hint="eastAsia"/>
          <w:b/>
          <w:color w:val="000000"/>
          <w:sz w:val="28"/>
          <w:szCs w:val="23"/>
        </w:rPr>
        <w:t>戰</w:t>
      </w:r>
      <w:r w:rsidR="00161580" w:rsidRPr="00FE175E">
        <w:rPr>
          <w:rFonts w:ascii="新細明體" w:hAnsi="新細明體" w:hint="eastAsia"/>
          <w:b/>
          <w:color w:val="000000"/>
          <w:sz w:val="28"/>
          <w:szCs w:val="23"/>
        </w:rPr>
        <w:t>三英戰呂布大型表演</w:t>
      </w:r>
      <w:r w:rsidR="00161580" w:rsidRPr="00FE175E">
        <w:rPr>
          <w:rFonts w:ascii="新細明體" w:hAnsi="新細明體" w:hint="eastAsia"/>
          <w:b/>
          <w:color w:val="000000"/>
          <w:sz w:val="28"/>
          <w:szCs w:val="23"/>
          <w:lang w:eastAsia="zh-CN"/>
        </w:rPr>
        <w:t>秀</w:t>
      </w:r>
      <w:r w:rsidR="00161580" w:rsidRPr="00FE175E">
        <w:rPr>
          <w:rFonts w:ascii="新細明體" w:hAnsi="新細明體" w:hint="eastAsia"/>
          <w:b/>
          <w:color w:val="000000"/>
          <w:sz w:val="28"/>
          <w:szCs w:val="23"/>
        </w:rPr>
        <w:t>、水滸</w:t>
      </w:r>
      <w:r w:rsidR="00161580" w:rsidRPr="00FE175E">
        <w:rPr>
          <w:rFonts w:ascii="新細明體" w:hAnsi="新細明體" w:hint="eastAsia"/>
          <w:b/>
          <w:color w:val="000000"/>
          <w:sz w:val="28"/>
          <w:szCs w:val="23"/>
          <w:lang w:eastAsia="zh-CN"/>
        </w:rPr>
        <w:t>城</w:t>
      </w:r>
      <w:r w:rsidR="00161580" w:rsidRPr="00FE175E">
        <w:rPr>
          <w:rFonts w:ascii="新細明體" w:hAnsi="新細明體" w:hint="eastAsia"/>
          <w:b/>
          <w:color w:val="000000"/>
          <w:sz w:val="28"/>
          <w:szCs w:val="23"/>
        </w:rPr>
        <w:t>精彩刺激</w:t>
      </w:r>
      <w:r w:rsidR="00161580" w:rsidRPr="00FE175E">
        <w:rPr>
          <w:rFonts w:ascii="新細明體" w:hAnsi="新細明體" w:cs="Arial" w:hint="eastAsia"/>
          <w:b/>
          <w:kern w:val="0"/>
          <w:sz w:val="28"/>
          <w:szCs w:val="26"/>
        </w:rPr>
        <w:t>秀</w:t>
      </w:r>
    </w:p>
    <w:p w:rsidR="00ED28F9" w:rsidRDefault="00FE175E" w:rsidP="00ED28F9">
      <w:pPr>
        <w:numPr>
          <w:ilvl w:val="0"/>
          <w:numId w:val="3"/>
        </w:numPr>
        <w:spacing w:line="400" w:lineRule="exact"/>
        <w:ind w:right="780"/>
        <w:rPr>
          <w:rFonts w:ascii="新細明體" w:hAnsi="新細明體"/>
          <w:b/>
          <w:sz w:val="28"/>
          <w:szCs w:val="26"/>
        </w:rPr>
      </w:pPr>
      <w:r>
        <w:rPr>
          <w:rFonts w:ascii="新細明體" w:hAnsi="新細明體" w:hint="eastAsia"/>
          <w:b/>
          <w:sz w:val="28"/>
          <w:szCs w:val="26"/>
        </w:rPr>
        <w:t>四遊船：</w:t>
      </w:r>
      <w:r w:rsidR="00E913A5" w:rsidRPr="00FE175E">
        <w:rPr>
          <w:rFonts w:ascii="新細明體" w:hAnsi="新細明體" w:hint="eastAsia"/>
          <w:b/>
          <w:sz w:val="28"/>
          <w:szCs w:val="26"/>
        </w:rPr>
        <w:t>乘畫舫船遊西湖、</w:t>
      </w:r>
      <w:r w:rsidR="0091306F" w:rsidRPr="00FE175E">
        <w:rPr>
          <w:rFonts w:ascii="新細明體" w:hAnsi="新細明體" w:hint="eastAsia"/>
          <w:b/>
          <w:sz w:val="28"/>
          <w:szCs w:val="26"/>
        </w:rPr>
        <w:t>古戰船遊太湖、</w:t>
      </w:r>
      <w:r w:rsidR="00E913A5" w:rsidRPr="00FE175E">
        <w:rPr>
          <w:rFonts w:ascii="新細明體" w:hAnsi="新細明體" w:hint="eastAsia"/>
          <w:b/>
          <w:sz w:val="28"/>
          <w:szCs w:val="26"/>
        </w:rPr>
        <w:t>南潯古鎮遊船、烏鎮乘櫓船</w:t>
      </w:r>
    </w:p>
    <w:p w:rsidR="0029078B" w:rsidRPr="00FE175E" w:rsidRDefault="0029078B" w:rsidP="00ED28F9">
      <w:pPr>
        <w:numPr>
          <w:ilvl w:val="0"/>
          <w:numId w:val="3"/>
        </w:numPr>
        <w:spacing w:line="400" w:lineRule="exact"/>
        <w:ind w:right="780"/>
        <w:rPr>
          <w:rFonts w:ascii="新細明體" w:hAnsi="新細明體"/>
          <w:b/>
          <w:sz w:val="28"/>
          <w:szCs w:val="26"/>
        </w:rPr>
      </w:pPr>
      <w:r>
        <w:rPr>
          <w:rFonts w:ascii="新細明體" w:hAnsi="新細明體" w:hint="eastAsia"/>
          <w:b/>
          <w:sz w:val="28"/>
          <w:szCs w:val="26"/>
        </w:rPr>
        <w:t>五星住宿 再特別安排一晚特色烏鎮</w:t>
      </w:r>
    </w:p>
    <w:p w:rsidR="0091306F" w:rsidRPr="00FE175E" w:rsidRDefault="0091306F" w:rsidP="001D7E8C">
      <w:pPr>
        <w:spacing w:line="400" w:lineRule="exact"/>
        <w:rPr>
          <w:rFonts w:ascii="新細明體" w:hAnsi="新細明體" w:cs="Arial"/>
          <w:b/>
          <w:color w:val="7030A0"/>
          <w:kern w:val="0"/>
          <w:sz w:val="32"/>
          <w:szCs w:val="32"/>
        </w:rPr>
      </w:pPr>
    </w:p>
    <w:p w:rsidR="00724D7A" w:rsidRPr="00FC4201" w:rsidRDefault="00724D7A" w:rsidP="00177F1F">
      <w:pPr>
        <w:spacing w:line="440" w:lineRule="exact"/>
        <w:rPr>
          <w:rFonts w:ascii="微軟正黑體" w:eastAsia="微軟正黑體" w:hAnsi="微軟正黑體" w:cs="Arial"/>
          <w:b/>
          <w:color w:val="800080"/>
          <w:kern w:val="0"/>
          <w:sz w:val="32"/>
          <w:szCs w:val="32"/>
        </w:rPr>
      </w:pPr>
      <w:r w:rsidRPr="00FC4201">
        <w:rPr>
          <w:rFonts w:ascii="微軟正黑體" w:eastAsia="微軟正黑體" w:hAnsi="微軟正黑體" w:cs="Arial" w:hint="eastAsia"/>
          <w:b/>
          <w:color w:val="800080"/>
          <w:kern w:val="0"/>
          <w:sz w:val="32"/>
          <w:szCs w:val="32"/>
        </w:rPr>
        <w:t>上海</w:t>
      </w:r>
      <w:r w:rsidRPr="00FC4201">
        <w:rPr>
          <w:rFonts w:ascii="微軟正黑體" w:eastAsia="微軟正黑體" w:hAnsi="微軟正黑體" w:cs="Arial"/>
          <w:b/>
          <w:color w:val="800080"/>
          <w:kern w:val="0"/>
          <w:sz w:val="32"/>
          <w:szCs w:val="32"/>
        </w:rPr>
        <w:t>~</w:t>
      </w:r>
      <w:r w:rsidRPr="00FC4201">
        <w:rPr>
          <w:rFonts w:ascii="微軟正黑體" w:eastAsia="微軟正黑體" w:hAnsi="微軟正黑體" w:cs="Arial" w:hint="eastAsia"/>
          <w:b/>
          <w:color w:val="800080"/>
          <w:kern w:val="0"/>
          <w:sz w:val="32"/>
          <w:szCs w:val="32"/>
        </w:rPr>
        <w:t>現代與懷舊並俱之美</w:t>
      </w:r>
    </w:p>
    <w:p w:rsidR="00724D7A" w:rsidRPr="00FE175E" w:rsidRDefault="00724D7A" w:rsidP="00177F1F">
      <w:pPr>
        <w:spacing w:line="440" w:lineRule="exact"/>
        <w:rPr>
          <w:rFonts w:ascii="新細明體" w:hAnsi="新細明體"/>
          <w:b/>
          <w:sz w:val="28"/>
          <w:szCs w:val="28"/>
        </w:rPr>
      </w:pPr>
      <w:r w:rsidRPr="00FE175E">
        <w:rPr>
          <w:rFonts w:ascii="新細明體" w:hAnsi="新細明體" w:hint="eastAsia"/>
          <w:b/>
          <w:sz w:val="28"/>
          <w:szCs w:val="28"/>
        </w:rPr>
        <w:t>直轄市上海市，最大商業和經濟中心，繁榮現代化不夜城，被譽為「中國最美麗的櫥窗」。</w:t>
      </w:r>
    </w:p>
    <w:p w:rsidR="00724D7A" w:rsidRPr="00FC4201" w:rsidRDefault="00724D7A" w:rsidP="00177F1F">
      <w:pPr>
        <w:spacing w:line="440" w:lineRule="exact"/>
        <w:rPr>
          <w:rFonts w:ascii="微軟正黑體" w:eastAsia="微軟正黑體" w:hAnsi="微軟正黑體" w:cs="Arial"/>
          <w:b/>
          <w:color w:val="800080"/>
          <w:kern w:val="0"/>
          <w:sz w:val="32"/>
          <w:szCs w:val="32"/>
        </w:rPr>
      </w:pPr>
      <w:r w:rsidRPr="00FC4201">
        <w:rPr>
          <w:rFonts w:ascii="微軟正黑體" w:eastAsia="微軟正黑體" w:hAnsi="微軟正黑體" w:cs="Arial" w:hint="eastAsia"/>
          <w:b/>
          <w:color w:val="800080"/>
          <w:kern w:val="0"/>
          <w:sz w:val="32"/>
          <w:szCs w:val="32"/>
        </w:rPr>
        <w:t>杭州</w:t>
      </w:r>
      <w:r w:rsidRPr="00FC4201">
        <w:rPr>
          <w:rFonts w:ascii="微軟正黑體" w:eastAsia="微軟正黑體" w:hAnsi="微軟正黑體" w:cs="Arial"/>
          <w:b/>
          <w:color w:val="800080"/>
          <w:kern w:val="0"/>
          <w:sz w:val="32"/>
          <w:szCs w:val="32"/>
        </w:rPr>
        <w:t>~</w:t>
      </w:r>
      <w:r w:rsidRPr="00FC4201">
        <w:rPr>
          <w:rFonts w:ascii="微軟正黑體" w:eastAsia="微軟正黑體" w:hAnsi="微軟正黑體" w:cs="Arial" w:hint="eastAsia"/>
          <w:b/>
          <w:color w:val="800080"/>
          <w:kern w:val="0"/>
          <w:sz w:val="32"/>
          <w:szCs w:val="32"/>
        </w:rPr>
        <w:t>西湖十景之美</w:t>
      </w:r>
    </w:p>
    <w:p w:rsidR="00724D7A" w:rsidRPr="00FE175E" w:rsidRDefault="00724D7A" w:rsidP="00177F1F">
      <w:pPr>
        <w:spacing w:line="440" w:lineRule="exact"/>
        <w:rPr>
          <w:rFonts w:ascii="新細明體" w:hAnsi="新細明體"/>
          <w:b/>
          <w:sz w:val="28"/>
          <w:szCs w:val="28"/>
        </w:rPr>
      </w:pPr>
      <w:r w:rsidRPr="00FE175E">
        <w:rPr>
          <w:rFonts w:ascii="新細明體" w:hAnsi="新細明體" w:hint="eastAsia"/>
          <w:b/>
          <w:sz w:val="28"/>
          <w:szCs w:val="28"/>
        </w:rPr>
        <w:t>位於浙江省，美麗浪漫的風景城市，充滿典雅的氛圍，西湖為世界旅遊達人必遊之地。</w:t>
      </w:r>
    </w:p>
    <w:p w:rsidR="00724D7A" w:rsidRPr="00FC4201" w:rsidRDefault="00724D7A" w:rsidP="00177F1F">
      <w:pPr>
        <w:spacing w:line="440" w:lineRule="exact"/>
        <w:rPr>
          <w:rFonts w:ascii="微軟正黑體" w:eastAsia="微軟正黑體" w:hAnsi="微軟正黑體" w:cs="Arial"/>
          <w:b/>
          <w:color w:val="800080"/>
          <w:kern w:val="0"/>
          <w:sz w:val="32"/>
          <w:szCs w:val="32"/>
        </w:rPr>
      </w:pPr>
      <w:r w:rsidRPr="00FC4201">
        <w:rPr>
          <w:rFonts w:ascii="微軟正黑體" w:eastAsia="微軟正黑體" w:hAnsi="微軟正黑體" w:cs="Arial" w:hint="eastAsia"/>
          <w:b/>
          <w:color w:val="800080"/>
          <w:kern w:val="0"/>
          <w:sz w:val="32"/>
          <w:szCs w:val="32"/>
        </w:rPr>
        <w:t>蘇州</w:t>
      </w:r>
      <w:r w:rsidRPr="00FC4201">
        <w:rPr>
          <w:rFonts w:ascii="微軟正黑體" w:eastAsia="微軟正黑體" w:hAnsi="微軟正黑體" w:cs="Arial"/>
          <w:b/>
          <w:color w:val="800080"/>
          <w:kern w:val="0"/>
          <w:sz w:val="32"/>
          <w:szCs w:val="32"/>
        </w:rPr>
        <w:t>~</w:t>
      </w:r>
      <w:r w:rsidRPr="00FC4201">
        <w:rPr>
          <w:rFonts w:ascii="微軟正黑體" w:eastAsia="微軟正黑體" w:hAnsi="微軟正黑體" w:cs="Arial" w:hint="eastAsia"/>
          <w:b/>
          <w:color w:val="800080"/>
          <w:kern w:val="0"/>
          <w:sz w:val="32"/>
          <w:szCs w:val="32"/>
        </w:rPr>
        <w:t>園林城市之美</w:t>
      </w:r>
    </w:p>
    <w:p w:rsidR="00724D7A" w:rsidRPr="00FE175E" w:rsidRDefault="00724D7A" w:rsidP="00177F1F">
      <w:pPr>
        <w:spacing w:line="440" w:lineRule="exact"/>
        <w:rPr>
          <w:rFonts w:ascii="新細明體" w:hAnsi="新細明體"/>
          <w:b/>
          <w:sz w:val="28"/>
          <w:szCs w:val="28"/>
        </w:rPr>
      </w:pPr>
      <w:r w:rsidRPr="00FE175E">
        <w:rPr>
          <w:rFonts w:ascii="新細明體" w:hAnsi="新細明體" w:hint="eastAsia"/>
          <w:b/>
          <w:sz w:val="28"/>
          <w:szCs w:val="28"/>
        </w:rPr>
        <w:t>位於江蘇省，具有</w:t>
      </w:r>
      <w:r w:rsidRPr="00FE175E">
        <w:rPr>
          <w:rFonts w:ascii="新細明體" w:hAnsi="新細明體"/>
          <w:b/>
          <w:sz w:val="28"/>
          <w:szCs w:val="28"/>
        </w:rPr>
        <w:t>2500</w:t>
      </w:r>
      <w:r w:rsidRPr="00FE175E">
        <w:rPr>
          <w:rFonts w:ascii="新細明體" w:hAnsi="新細明體" w:hint="eastAsia"/>
          <w:b/>
          <w:sz w:val="28"/>
          <w:szCs w:val="28"/>
        </w:rPr>
        <w:t>多年歷史的文化古城，美麗的園林城市、有絲綢之都的美譽。</w:t>
      </w:r>
    </w:p>
    <w:p w:rsidR="00724D7A" w:rsidRPr="00FE175E" w:rsidRDefault="00724D7A" w:rsidP="00177F1F">
      <w:pPr>
        <w:spacing w:line="440" w:lineRule="exact"/>
        <w:rPr>
          <w:rFonts w:ascii="新細明體" w:hAnsi="新細明體"/>
          <w:b/>
          <w:color w:val="7030A0"/>
          <w:sz w:val="28"/>
          <w:szCs w:val="28"/>
        </w:rPr>
      </w:pPr>
      <w:r w:rsidRPr="00FC4201">
        <w:rPr>
          <w:rFonts w:ascii="微軟正黑體" w:eastAsia="微軟正黑體" w:hAnsi="微軟正黑體" w:cs="Arial" w:hint="eastAsia"/>
          <w:b/>
          <w:color w:val="800080"/>
          <w:kern w:val="0"/>
          <w:sz w:val="32"/>
          <w:szCs w:val="32"/>
        </w:rPr>
        <w:t>無錫</w:t>
      </w:r>
      <w:r w:rsidRPr="00FC4201">
        <w:rPr>
          <w:rFonts w:ascii="微軟正黑體" w:eastAsia="微軟正黑體" w:hAnsi="微軟正黑體" w:cs="Arial"/>
          <w:b/>
          <w:color w:val="800080"/>
          <w:kern w:val="0"/>
          <w:sz w:val="32"/>
          <w:szCs w:val="32"/>
        </w:rPr>
        <w:t>~</w:t>
      </w:r>
      <w:r w:rsidRPr="00FC4201">
        <w:rPr>
          <w:rFonts w:ascii="微軟正黑體" w:eastAsia="微軟正黑體" w:hAnsi="微軟正黑體" w:cs="Arial" w:hint="eastAsia"/>
          <w:b/>
          <w:color w:val="800080"/>
          <w:kern w:val="0"/>
          <w:sz w:val="32"/>
          <w:szCs w:val="32"/>
        </w:rPr>
        <w:t>吳中勝景之美</w:t>
      </w:r>
    </w:p>
    <w:p w:rsidR="00724D7A" w:rsidRPr="00FE175E" w:rsidRDefault="00724D7A" w:rsidP="005A7B7C">
      <w:pPr>
        <w:spacing w:line="440" w:lineRule="exact"/>
        <w:rPr>
          <w:rFonts w:ascii="新細明體" w:hAnsi="新細明體"/>
          <w:b/>
          <w:sz w:val="28"/>
          <w:szCs w:val="28"/>
        </w:rPr>
      </w:pPr>
      <w:r w:rsidRPr="00FE175E">
        <w:rPr>
          <w:rFonts w:ascii="新細明體" w:hAnsi="新細明體" w:hint="eastAsia"/>
          <w:b/>
          <w:sz w:val="28"/>
          <w:szCs w:val="28"/>
        </w:rPr>
        <w:t>素有『吳中勝地』之稱，以『珍珠』於世界聞名，其風景集湖、泉、洞、園之美於一體。</w:t>
      </w:r>
    </w:p>
    <w:p w:rsidR="0029078B" w:rsidRDefault="0029078B" w:rsidP="0029078B">
      <w:pPr>
        <w:spacing w:line="500" w:lineRule="exact"/>
        <w:rPr>
          <w:rFonts w:ascii="微軟正黑體" w:eastAsia="微軟正黑體" w:hAnsi="微軟正黑體" w:cs="Arial"/>
          <w:b/>
          <w:color w:val="800080"/>
          <w:kern w:val="0"/>
          <w:sz w:val="32"/>
          <w:szCs w:val="32"/>
        </w:rPr>
      </w:pPr>
    </w:p>
    <w:p w:rsidR="0029078B" w:rsidRPr="00FE175E" w:rsidRDefault="0029078B" w:rsidP="0029078B">
      <w:pPr>
        <w:spacing w:line="500" w:lineRule="exact"/>
        <w:rPr>
          <w:rFonts w:ascii="微軟正黑體" w:eastAsia="微軟正黑體" w:hAnsi="微軟正黑體" w:cs="Arial"/>
          <w:b/>
          <w:color w:val="800080"/>
          <w:kern w:val="0"/>
          <w:sz w:val="32"/>
          <w:szCs w:val="32"/>
        </w:rPr>
      </w:pPr>
      <w:r w:rsidRPr="00FE175E">
        <w:rPr>
          <w:rFonts w:ascii="微軟正黑體" w:eastAsia="微軟正黑體" w:hAnsi="微軟正黑體" w:cs="Arial" w:hint="eastAsia"/>
          <w:b/>
          <w:color w:val="800080"/>
          <w:kern w:val="0"/>
          <w:sz w:val="32"/>
          <w:szCs w:val="32"/>
        </w:rPr>
        <w:t>國際五星</w:t>
      </w:r>
      <w:r w:rsidRPr="00FE175E">
        <w:rPr>
          <w:rFonts w:ascii="微軟正黑體" w:eastAsia="微軟正黑體" w:hAnsi="微軟正黑體" w:cs="Arial" w:hint="eastAsia"/>
          <w:b/>
          <w:color w:val="800080"/>
          <w:kern w:val="0"/>
          <w:sz w:val="32"/>
          <w:szCs w:val="32"/>
        </w:rPr>
        <w:sym w:font="Wingdings 2" w:char="F0EA"/>
      </w:r>
      <w:r w:rsidRPr="00FE175E">
        <w:rPr>
          <w:rFonts w:ascii="微軟正黑體" w:eastAsia="微軟正黑體" w:hAnsi="微軟正黑體" w:cs="Arial" w:hint="eastAsia"/>
          <w:b/>
          <w:color w:val="800080"/>
          <w:kern w:val="0"/>
          <w:sz w:val="32"/>
          <w:szCs w:val="32"/>
        </w:rPr>
        <w:sym w:font="Wingdings 2" w:char="F0EA"/>
      </w:r>
      <w:r w:rsidRPr="00FE175E">
        <w:rPr>
          <w:rFonts w:ascii="微軟正黑體" w:eastAsia="微軟正黑體" w:hAnsi="微軟正黑體" w:cs="Arial" w:hint="eastAsia"/>
          <w:b/>
          <w:color w:val="800080"/>
          <w:kern w:val="0"/>
          <w:sz w:val="32"/>
          <w:szCs w:val="32"/>
        </w:rPr>
        <w:sym w:font="Wingdings 2" w:char="F0EA"/>
      </w:r>
      <w:r w:rsidRPr="00FE175E">
        <w:rPr>
          <w:rFonts w:ascii="微軟正黑體" w:eastAsia="微軟正黑體" w:hAnsi="微軟正黑體" w:cs="Arial" w:hint="eastAsia"/>
          <w:b/>
          <w:color w:val="800080"/>
          <w:kern w:val="0"/>
          <w:sz w:val="32"/>
          <w:szCs w:val="32"/>
        </w:rPr>
        <w:sym w:font="Wingdings 2" w:char="F0EA"/>
      </w:r>
      <w:r w:rsidRPr="00FE175E">
        <w:rPr>
          <w:rFonts w:ascii="微軟正黑體" w:eastAsia="微軟正黑體" w:hAnsi="微軟正黑體" w:cs="Arial" w:hint="eastAsia"/>
          <w:b/>
          <w:color w:val="800080"/>
          <w:kern w:val="0"/>
          <w:sz w:val="32"/>
          <w:szCs w:val="32"/>
        </w:rPr>
        <w:sym w:font="Wingdings 2" w:char="F0EA"/>
      </w:r>
      <w:r w:rsidRPr="00FE175E">
        <w:rPr>
          <w:rFonts w:ascii="微軟正黑體" w:eastAsia="微軟正黑體" w:hAnsi="微軟正黑體" w:cs="Arial" w:hint="eastAsia"/>
          <w:b/>
          <w:color w:val="800080"/>
          <w:kern w:val="0"/>
          <w:sz w:val="32"/>
          <w:szCs w:val="32"/>
        </w:rPr>
        <w:t>住宿</w:t>
      </w:r>
      <w:r w:rsidRPr="00FE175E">
        <w:rPr>
          <w:rFonts w:ascii="微軟正黑體" w:eastAsia="微軟正黑體" w:hAnsi="微軟正黑體" w:cs="Arial"/>
          <w:b/>
          <w:color w:val="800080"/>
          <w:kern w:val="0"/>
          <w:sz w:val="32"/>
          <w:szCs w:val="32"/>
        </w:rPr>
        <w:t xml:space="preserve"> :</w:t>
      </w:r>
    </w:p>
    <w:p w:rsidR="0029078B" w:rsidRPr="00FE175E" w:rsidRDefault="0029078B" w:rsidP="0029078B">
      <w:pPr>
        <w:spacing w:line="400" w:lineRule="exact"/>
        <w:rPr>
          <w:rFonts w:ascii="新細明體" w:hAnsi="新細明體"/>
          <w:b/>
          <w:color w:val="000000"/>
          <w:sz w:val="25"/>
          <w:szCs w:val="25"/>
        </w:rPr>
      </w:pPr>
      <w:r w:rsidRPr="00FE175E">
        <w:rPr>
          <w:rFonts w:ascii="新細明體" w:hAnsi="新細明體" w:hint="eastAsia"/>
          <w:b/>
          <w:color w:val="000000"/>
          <w:sz w:val="25"/>
          <w:szCs w:val="25"/>
        </w:rPr>
        <w:t>蘇州</w:t>
      </w:r>
      <w:r w:rsidRPr="00FE175E">
        <w:rPr>
          <w:rFonts w:ascii="新細明體" w:hAnsi="新細明體"/>
          <w:b/>
          <w:color w:val="000000"/>
          <w:sz w:val="25"/>
          <w:szCs w:val="25"/>
        </w:rPr>
        <w:t>:5</w:t>
      </w:r>
      <w:r w:rsidRPr="00FE175E">
        <w:rPr>
          <w:rFonts w:ascii="新細明體" w:hAnsi="新細明體" w:hint="eastAsia"/>
          <w:b/>
          <w:color w:val="000000"/>
          <w:sz w:val="25"/>
          <w:szCs w:val="25"/>
        </w:rPr>
        <w:sym w:font="Wingdings 2" w:char="F0EA"/>
      </w:r>
      <w:r w:rsidRPr="00FE175E">
        <w:rPr>
          <w:rFonts w:ascii="新細明體" w:hAnsi="新細明體" w:hint="eastAsia"/>
          <w:b/>
          <w:color w:val="000000"/>
          <w:sz w:val="25"/>
          <w:szCs w:val="25"/>
        </w:rPr>
        <w:sym w:font="Wingdings 2" w:char="F0EA"/>
      </w:r>
      <w:r w:rsidRPr="00FE175E">
        <w:rPr>
          <w:rFonts w:ascii="新細明體" w:hAnsi="新細明體" w:hint="eastAsia"/>
          <w:b/>
          <w:color w:val="000000"/>
          <w:sz w:val="25"/>
          <w:szCs w:val="25"/>
        </w:rPr>
        <w:sym w:font="Wingdings 2" w:char="F0EA"/>
      </w:r>
      <w:r w:rsidRPr="00FE175E">
        <w:rPr>
          <w:rFonts w:ascii="新細明體" w:hAnsi="新細明體" w:hint="eastAsia"/>
          <w:b/>
          <w:color w:val="000000"/>
          <w:sz w:val="25"/>
          <w:szCs w:val="25"/>
        </w:rPr>
        <w:sym w:font="Wingdings 2" w:char="F0EA"/>
      </w:r>
      <w:r w:rsidRPr="00FE175E">
        <w:rPr>
          <w:rFonts w:ascii="新細明體" w:hAnsi="新細明體" w:hint="eastAsia"/>
          <w:b/>
          <w:color w:val="000000"/>
          <w:sz w:val="25"/>
          <w:szCs w:val="25"/>
        </w:rPr>
        <w:sym w:font="Wingdings 2" w:char="F0EA"/>
      </w:r>
      <w:r w:rsidRPr="00FE175E">
        <w:rPr>
          <w:rFonts w:ascii="新細明體" w:hAnsi="新細明體" w:hint="eastAsia"/>
          <w:b/>
          <w:color w:val="000000"/>
          <w:sz w:val="25"/>
          <w:szCs w:val="25"/>
        </w:rPr>
        <w:t>吳宮泛太平洋或雅都大酒店或維也納國際酒店(原威聯豪生酒店)或同級</w:t>
      </w:r>
    </w:p>
    <w:p w:rsidR="0029078B" w:rsidRPr="00FE175E" w:rsidRDefault="0029078B" w:rsidP="0029078B">
      <w:pPr>
        <w:spacing w:line="400" w:lineRule="exact"/>
        <w:rPr>
          <w:rFonts w:ascii="新細明體" w:hAnsi="新細明體"/>
          <w:b/>
          <w:color w:val="000000"/>
          <w:sz w:val="25"/>
          <w:szCs w:val="25"/>
        </w:rPr>
      </w:pPr>
      <w:r w:rsidRPr="00FE175E">
        <w:rPr>
          <w:rFonts w:ascii="新細明體" w:hAnsi="新細明體" w:hint="eastAsia"/>
          <w:b/>
          <w:color w:val="000000"/>
          <w:sz w:val="25"/>
          <w:szCs w:val="25"/>
        </w:rPr>
        <w:t>無錫</w:t>
      </w:r>
      <w:r w:rsidRPr="00FE175E">
        <w:rPr>
          <w:rFonts w:ascii="新細明體" w:hAnsi="新細明體"/>
          <w:b/>
          <w:color w:val="000000"/>
          <w:sz w:val="25"/>
          <w:szCs w:val="25"/>
        </w:rPr>
        <w:t>:5</w:t>
      </w:r>
      <w:r w:rsidRPr="00FE175E">
        <w:rPr>
          <w:rFonts w:ascii="新細明體" w:hAnsi="新細明體" w:hint="eastAsia"/>
          <w:b/>
          <w:color w:val="000000"/>
          <w:sz w:val="25"/>
          <w:szCs w:val="25"/>
        </w:rPr>
        <w:sym w:font="Wingdings 2" w:char="F0EA"/>
      </w:r>
      <w:r w:rsidRPr="00FE175E">
        <w:rPr>
          <w:rFonts w:ascii="新細明體" w:hAnsi="新細明體" w:hint="eastAsia"/>
          <w:b/>
          <w:color w:val="000000"/>
          <w:sz w:val="25"/>
          <w:szCs w:val="25"/>
        </w:rPr>
        <w:sym w:font="Wingdings 2" w:char="F0EA"/>
      </w:r>
      <w:r w:rsidRPr="00FE175E">
        <w:rPr>
          <w:rFonts w:ascii="新細明體" w:hAnsi="新細明體" w:hint="eastAsia"/>
          <w:b/>
          <w:color w:val="000000"/>
          <w:sz w:val="25"/>
          <w:szCs w:val="25"/>
        </w:rPr>
        <w:sym w:font="Wingdings 2" w:char="F0EA"/>
      </w:r>
      <w:r w:rsidRPr="00FE175E">
        <w:rPr>
          <w:rFonts w:ascii="新細明體" w:hAnsi="新細明體" w:hint="eastAsia"/>
          <w:b/>
          <w:color w:val="000000"/>
          <w:sz w:val="25"/>
          <w:szCs w:val="25"/>
        </w:rPr>
        <w:sym w:font="Wingdings 2" w:char="F0EA"/>
      </w:r>
      <w:r w:rsidRPr="00FE175E">
        <w:rPr>
          <w:rFonts w:ascii="新細明體" w:hAnsi="新細明體" w:hint="eastAsia"/>
          <w:b/>
          <w:color w:val="000000"/>
          <w:sz w:val="25"/>
          <w:szCs w:val="25"/>
        </w:rPr>
        <w:sym w:font="Wingdings 2" w:char="F0EA"/>
      </w:r>
      <w:r w:rsidRPr="00FE175E">
        <w:rPr>
          <w:rFonts w:ascii="新細明體" w:hAnsi="新細明體" w:hint="eastAsia"/>
          <w:b/>
          <w:color w:val="000000"/>
          <w:sz w:val="25"/>
          <w:szCs w:val="25"/>
        </w:rPr>
        <w:t>君樂喜來登</w:t>
      </w:r>
      <w:r w:rsidR="00DB37FD">
        <w:rPr>
          <w:rFonts w:ascii="新細明體" w:hAnsi="新細明體" w:hint="eastAsia"/>
          <w:b/>
          <w:color w:val="000000"/>
          <w:sz w:val="25"/>
          <w:szCs w:val="25"/>
        </w:rPr>
        <w:t>酒店</w:t>
      </w:r>
      <w:r w:rsidRPr="00FE175E">
        <w:rPr>
          <w:rFonts w:ascii="新細明體" w:hAnsi="新細明體" w:hint="eastAsia"/>
          <w:b/>
          <w:color w:val="000000"/>
          <w:sz w:val="25"/>
          <w:szCs w:val="25"/>
        </w:rPr>
        <w:t>或雷迪森酒店或皇冠假日酒店或同級</w:t>
      </w:r>
    </w:p>
    <w:p w:rsidR="0029078B" w:rsidRPr="00FE175E" w:rsidRDefault="0029078B" w:rsidP="0029078B">
      <w:pPr>
        <w:spacing w:line="400" w:lineRule="exact"/>
        <w:rPr>
          <w:rFonts w:ascii="新細明體" w:hAnsi="新細明體"/>
          <w:b/>
          <w:color w:val="000000"/>
          <w:sz w:val="25"/>
          <w:szCs w:val="25"/>
        </w:rPr>
      </w:pPr>
      <w:r w:rsidRPr="00FE175E">
        <w:rPr>
          <w:rFonts w:ascii="新細明體" w:hAnsi="新細明體" w:hint="eastAsia"/>
          <w:b/>
          <w:color w:val="000000"/>
          <w:sz w:val="25"/>
          <w:szCs w:val="25"/>
        </w:rPr>
        <w:t>上海</w:t>
      </w:r>
      <w:r w:rsidRPr="00FE175E">
        <w:rPr>
          <w:rFonts w:ascii="新細明體" w:hAnsi="新細明體"/>
          <w:b/>
          <w:color w:val="000000"/>
          <w:sz w:val="25"/>
          <w:szCs w:val="25"/>
        </w:rPr>
        <w:t>:5</w:t>
      </w:r>
      <w:r w:rsidRPr="00FE175E">
        <w:rPr>
          <w:rFonts w:ascii="新細明體" w:hAnsi="新細明體" w:hint="eastAsia"/>
          <w:b/>
          <w:color w:val="000000"/>
          <w:sz w:val="25"/>
          <w:szCs w:val="25"/>
        </w:rPr>
        <w:sym w:font="Wingdings 2" w:char="F0EA"/>
      </w:r>
      <w:r w:rsidRPr="00FE175E">
        <w:rPr>
          <w:rFonts w:ascii="新細明體" w:hAnsi="新細明體" w:hint="eastAsia"/>
          <w:b/>
          <w:color w:val="000000"/>
          <w:sz w:val="25"/>
          <w:szCs w:val="25"/>
        </w:rPr>
        <w:sym w:font="Wingdings 2" w:char="F0EA"/>
      </w:r>
      <w:r w:rsidRPr="00FE175E">
        <w:rPr>
          <w:rFonts w:ascii="新細明體" w:hAnsi="新細明體" w:hint="eastAsia"/>
          <w:b/>
          <w:color w:val="000000"/>
          <w:sz w:val="25"/>
          <w:szCs w:val="25"/>
        </w:rPr>
        <w:sym w:font="Wingdings 2" w:char="F0EA"/>
      </w:r>
      <w:r w:rsidRPr="00FE175E">
        <w:rPr>
          <w:rFonts w:ascii="新細明體" w:hAnsi="新細明體" w:hint="eastAsia"/>
          <w:b/>
          <w:color w:val="000000"/>
          <w:sz w:val="25"/>
          <w:szCs w:val="25"/>
        </w:rPr>
        <w:sym w:font="Wingdings 2" w:char="F0EA"/>
      </w:r>
      <w:r w:rsidRPr="00FE175E">
        <w:rPr>
          <w:rFonts w:ascii="新細明體" w:hAnsi="新細明體" w:hint="eastAsia"/>
          <w:b/>
          <w:color w:val="000000"/>
          <w:sz w:val="25"/>
          <w:szCs w:val="25"/>
        </w:rPr>
        <w:sym w:font="Wingdings 2" w:char="F0EA"/>
      </w:r>
      <w:r w:rsidRPr="00FE175E">
        <w:rPr>
          <w:rFonts w:ascii="新細明體" w:hAnsi="新細明體" w:hint="eastAsia"/>
          <w:b/>
          <w:color w:val="000000"/>
          <w:sz w:val="25"/>
          <w:szCs w:val="25"/>
        </w:rPr>
        <w:t>昆山維景國際酒店(原逸林希爾頓)或昆山皇冠假日酒店或太倉喜來登酒店或同級</w:t>
      </w:r>
    </w:p>
    <w:p w:rsidR="0029078B" w:rsidRPr="00FE175E" w:rsidRDefault="0029078B" w:rsidP="0029078B">
      <w:pPr>
        <w:spacing w:line="400" w:lineRule="exact"/>
        <w:rPr>
          <w:rFonts w:ascii="微軟正黑體" w:eastAsia="微軟正黑體" w:hAnsi="微軟正黑體" w:cs="Arial"/>
          <w:b/>
          <w:color w:val="800080"/>
          <w:kern w:val="0"/>
          <w:sz w:val="32"/>
          <w:szCs w:val="32"/>
        </w:rPr>
      </w:pPr>
      <w:r w:rsidRPr="00FE175E">
        <w:rPr>
          <w:rFonts w:ascii="微軟正黑體" w:eastAsia="微軟正黑體" w:hAnsi="微軟正黑體" w:cs="Arial" w:hint="eastAsia"/>
          <w:b/>
          <w:color w:val="800080"/>
          <w:kern w:val="0"/>
          <w:sz w:val="32"/>
          <w:szCs w:val="32"/>
        </w:rPr>
        <w:t>再</w:t>
      </w:r>
      <w:r>
        <w:rPr>
          <w:rFonts w:ascii="微軟正黑體" w:eastAsia="微軟正黑體" w:hAnsi="微軟正黑體" w:cs="Arial" w:hint="eastAsia"/>
          <w:b/>
          <w:color w:val="800080"/>
          <w:kern w:val="0"/>
          <w:sz w:val="32"/>
          <w:szCs w:val="32"/>
        </w:rPr>
        <w:t>特別安排</w:t>
      </w:r>
      <w:r w:rsidRPr="00FE175E">
        <w:rPr>
          <w:rFonts w:ascii="微軟正黑體" w:eastAsia="微軟正黑體" w:hAnsi="微軟正黑體" w:cs="Arial" w:hint="eastAsia"/>
          <w:b/>
          <w:color w:val="800080"/>
          <w:kern w:val="0"/>
          <w:sz w:val="32"/>
          <w:szCs w:val="32"/>
        </w:rPr>
        <w:t>一晚入住</w:t>
      </w:r>
      <w:r>
        <w:rPr>
          <w:rFonts w:ascii="微軟正黑體" w:eastAsia="微軟正黑體" w:hAnsi="微軟正黑體" w:cs="Arial" w:hint="eastAsia"/>
          <w:b/>
          <w:color w:val="800080"/>
          <w:kern w:val="0"/>
          <w:sz w:val="32"/>
          <w:szCs w:val="32"/>
        </w:rPr>
        <w:t>特色</w:t>
      </w:r>
      <w:r w:rsidRPr="00FE175E">
        <w:rPr>
          <w:rFonts w:ascii="微軟正黑體" w:eastAsia="微軟正黑體" w:hAnsi="微軟正黑體" w:cs="Arial" w:hint="eastAsia"/>
          <w:b/>
          <w:color w:val="800080"/>
          <w:kern w:val="0"/>
          <w:sz w:val="32"/>
          <w:szCs w:val="32"/>
        </w:rPr>
        <w:t>烏鎮</w:t>
      </w:r>
    </w:p>
    <w:p w:rsidR="00434E53" w:rsidRPr="00FC4201" w:rsidRDefault="003B50EE" w:rsidP="008C7E44">
      <w:pPr>
        <w:spacing w:beforeLines="50" w:line="500" w:lineRule="exact"/>
        <w:rPr>
          <w:rFonts w:ascii="微軟正黑體" w:eastAsia="微軟正黑體" w:hAnsi="微軟正黑體" w:cs="Arial"/>
          <w:b/>
          <w:color w:val="800080"/>
          <w:kern w:val="0"/>
          <w:sz w:val="32"/>
          <w:szCs w:val="32"/>
        </w:rPr>
      </w:pPr>
      <w:r w:rsidRPr="00FC4201">
        <w:rPr>
          <w:rFonts w:ascii="微軟正黑體" w:eastAsia="微軟正黑體" w:hAnsi="微軟正黑體" w:cs="Arial" w:hint="eastAsia"/>
          <w:b/>
          <w:color w:val="800080"/>
          <w:kern w:val="0"/>
          <w:sz w:val="32"/>
          <w:szCs w:val="32"/>
        </w:rPr>
        <w:t>享用</w:t>
      </w:r>
      <w:r w:rsidR="006856F0" w:rsidRPr="00FC4201">
        <w:rPr>
          <w:rFonts w:ascii="微軟正黑體" w:eastAsia="微軟正黑體" w:hAnsi="微軟正黑體" w:cs="Arial" w:hint="eastAsia"/>
          <w:b/>
          <w:color w:val="800080"/>
          <w:kern w:val="0"/>
          <w:sz w:val="32"/>
          <w:szCs w:val="32"/>
        </w:rPr>
        <w:t>道地風味餐</w:t>
      </w:r>
    </w:p>
    <w:p w:rsidR="00434E53" w:rsidRPr="00FE175E" w:rsidRDefault="00290152" w:rsidP="00434E53">
      <w:pPr>
        <w:spacing w:line="400" w:lineRule="exact"/>
        <w:rPr>
          <w:rFonts w:ascii="新細明體" w:hAnsi="新細明體"/>
          <w:b/>
          <w:color w:val="000000"/>
          <w:sz w:val="28"/>
          <w:szCs w:val="28"/>
        </w:rPr>
      </w:pPr>
      <w:r w:rsidRPr="00FE175E">
        <w:rPr>
          <w:rFonts w:ascii="新細明體" w:hAnsi="新細明體" w:hint="eastAsia"/>
          <w:b/>
          <w:color w:val="000000"/>
          <w:sz w:val="28"/>
          <w:szCs w:val="28"/>
        </w:rPr>
        <w:t>姑蘇風味</w:t>
      </w:r>
      <w:r w:rsidR="00434E53" w:rsidRPr="00FE175E">
        <w:rPr>
          <w:rFonts w:ascii="新細明體" w:hAnsi="新細明體" w:hint="eastAsia"/>
          <w:b/>
          <w:color w:val="000000"/>
          <w:sz w:val="28"/>
          <w:szCs w:val="28"/>
        </w:rPr>
        <w:t>、</w:t>
      </w:r>
      <w:r w:rsidR="00434E53" w:rsidRPr="00FE175E">
        <w:rPr>
          <w:rFonts w:ascii="新細明體" w:hAnsi="新細明體" w:hint="eastAsia"/>
          <w:b/>
          <w:color w:val="000000"/>
          <w:kern w:val="0"/>
          <w:sz w:val="28"/>
          <w:szCs w:val="28"/>
        </w:rPr>
        <w:t>蘇州</w:t>
      </w:r>
      <w:r w:rsidR="004B530B">
        <w:rPr>
          <w:rFonts w:ascii="新細明體" w:hAnsi="新細明體" w:hint="eastAsia"/>
          <w:b/>
          <w:color w:val="000000"/>
          <w:kern w:val="0"/>
          <w:sz w:val="28"/>
          <w:szCs w:val="28"/>
        </w:rPr>
        <w:t>蘭梨園</w:t>
      </w:r>
      <w:r w:rsidR="00103B7A">
        <w:rPr>
          <w:rFonts w:ascii="新細明體" w:hAnsi="新細明體" w:hint="eastAsia"/>
          <w:b/>
          <w:color w:val="000000"/>
          <w:sz w:val="28"/>
          <w:szCs w:val="28"/>
        </w:rPr>
        <w:t>紅湯麵</w:t>
      </w:r>
      <w:r w:rsidR="00434E53" w:rsidRPr="00FE175E">
        <w:rPr>
          <w:rFonts w:ascii="新細明體" w:hAnsi="新細明體" w:hint="eastAsia"/>
          <w:b/>
          <w:color w:val="000000"/>
          <w:sz w:val="28"/>
          <w:szCs w:val="28"/>
        </w:rPr>
        <w:t>風味</w:t>
      </w:r>
      <w:r w:rsidR="006856F0" w:rsidRPr="00FE175E">
        <w:rPr>
          <w:rFonts w:ascii="新細明體" w:hAnsi="新細明體" w:hint="eastAsia"/>
          <w:b/>
          <w:color w:val="000000"/>
          <w:sz w:val="28"/>
          <w:szCs w:val="28"/>
        </w:rPr>
        <w:t>、無錫</w:t>
      </w:r>
      <w:r w:rsidR="006856F0" w:rsidRPr="00FE175E">
        <w:rPr>
          <w:rFonts w:ascii="新細明體" w:hAnsi="新細明體" w:hint="eastAsia"/>
          <w:b/>
          <w:color w:val="000000"/>
          <w:kern w:val="0"/>
          <w:sz w:val="28"/>
          <w:szCs w:val="28"/>
        </w:rPr>
        <w:t>排骨風味、乾隆宴、東坡肉</w:t>
      </w:r>
      <w:r w:rsidR="006856F0" w:rsidRPr="00FE175E">
        <w:rPr>
          <w:rFonts w:ascii="新細明體" w:hAnsi="新細明體" w:hint="eastAsia"/>
          <w:b/>
          <w:color w:val="000000"/>
          <w:sz w:val="28"/>
          <w:szCs w:val="28"/>
        </w:rPr>
        <w:t>+叫花雞風味</w:t>
      </w:r>
    </w:p>
    <w:p w:rsidR="00773107" w:rsidRPr="00FE175E" w:rsidRDefault="0029078B" w:rsidP="00434E53">
      <w:pPr>
        <w:spacing w:line="400" w:lineRule="exact"/>
        <w:rPr>
          <w:rFonts w:ascii="新細明體" w:hAnsi="新細明體" w:cs="Arial"/>
          <w:b/>
          <w:color w:val="000000"/>
          <w:kern w:val="0"/>
          <w:sz w:val="28"/>
          <w:szCs w:val="28"/>
        </w:rPr>
      </w:pPr>
      <w:r>
        <w:rPr>
          <w:rFonts w:ascii="新細明體" w:hAnsi="新細明體"/>
          <w:b/>
          <w:noProof/>
          <w:sz w:val="28"/>
          <w:szCs w:val="28"/>
        </w:rPr>
        <w:drawing>
          <wp:anchor distT="0" distB="0" distL="114300" distR="114300" simplePos="0" relativeHeight="251662336" behindDoc="1" locked="0" layoutInCell="1" allowOverlap="1">
            <wp:simplePos x="0" y="0"/>
            <wp:positionH relativeFrom="column">
              <wp:posOffset>3516630</wp:posOffset>
            </wp:positionH>
            <wp:positionV relativeFrom="paragraph">
              <wp:posOffset>292100</wp:posOffset>
            </wp:positionV>
            <wp:extent cx="3371850" cy="1428750"/>
            <wp:effectExtent l="19050" t="0" r="0" b="0"/>
            <wp:wrapTight wrapText="bothSides">
              <wp:wrapPolygon edited="0">
                <wp:start x="-122" y="0"/>
                <wp:lineTo x="-122" y="21312"/>
                <wp:lineTo x="21600" y="21312"/>
                <wp:lineTo x="21600" y="0"/>
                <wp:lineTo x="-122" y="0"/>
              </wp:wrapPolygon>
            </wp:wrapTight>
            <wp:docPr id="20" name="圖片 20" descr="wuzhen-0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wuzhen-005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1850" cy="142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新細明體" w:hAnsi="新細明體"/>
          <w:b/>
          <w:noProof/>
          <w:sz w:val="28"/>
          <w:szCs w:val="28"/>
        </w:rPr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11430</wp:posOffset>
            </wp:positionH>
            <wp:positionV relativeFrom="paragraph">
              <wp:posOffset>292100</wp:posOffset>
            </wp:positionV>
            <wp:extent cx="3458210" cy="1428750"/>
            <wp:effectExtent l="19050" t="0" r="8890" b="0"/>
            <wp:wrapTight wrapText="bothSides">
              <wp:wrapPolygon edited="0">
                <wp:start x="-119" y="0"/>
                <wp:lineTo x="-119" y="21312"/>
                <wp:lineTo x="21656" y="21312"/>
                <wp:lineTo x="21656" y="0"/>
                <wp:lineTo x="-119" y="0"/>
              </wp:wrapPolygon>
            </wp:wrapTight>
            <wp:docPr id="19" name="圖片 6" descr="Hotel Ex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圖片 6" descr="Hotel Ext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58210" cy="142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D552E0" w:rsidRPr="00FE175E">
        <w:rPr>
          <w:rFonts w:ascii="新細明體" w:hAnsi="新細明體" w:cs="Arial" w:hint="eastAsia"/>
          <w:b/>
          <w:color w:val="000000"/>
          <w:kern w:val="0"/>
          <w:sz w:val="28"/>
          <w:szCs w:val="28"/>
        </w:rPr>
        <w:t>上海</w:t>
      </w:r>
      <w:r w:rsidR="006856F0" w:rsidRPr="00FE175E">
        <w:rPr>
          <w:rFonts w:ascii="新細明體" w:hAnsi="新細明體" w:cs="Arial" w:hint="eastAsia"/>
          <w:b/>
          <w:color w:val="000000"/>
          <w:kern w:val="0"/>
          <w:sz w:val="28"/>
          <w:szCs w:val="28"/>
        </w:rPr>
        <w:t>風味、</w:t>
      </w:r>
      <w:r w:rsidR="00FB47D0" w:rsidRPr="00FE175E">
        <w:rPr>
          <w:rFonts w:ascii="新細明體" w:hAnsi="新細明體" w:hint="eastAsia"/>
          <w:b/>
          <w:color w:val="000000"/>
          <w:sz w:val="28"/>
          <w:szCs w:val="28"/>
        </w:rPr>
        <w:t>聖賢居</w:t>
      </w:r>
      <w:r w:rsidR="009861A9" w:rsidRPr="00FE175E">
        <w:rPr>
          <w:rFonts w:ascii="新細明體" w:hAnsi="新細明體" w:hint="eastAsia"/>
          <w:b/>
          <w:color w:val="000000"/>
          <w:sz w:val="28"/>
          <w:szCs w:val="28"/>
        </w:rPr>
        <w:t>風味</w:t>
      </w:r>
      <w:r w:rsidR="006856F0" w:rsidRPr="00FE175E">
        <w:rPr>
          <w:rFonts w:ascii="新細明體" w:hAnsi="新細明體" w:hint="eastAsia"/>
          <w:b/>
          <w:color w:val="000000"/>
          <w:sz w:val="28"/>
          <w:szCs w:val="28"/>
        </w:rPr>
        <w:t>、</w:t>
      </w:r>
      <w:r w:rsidR="00562BD2" w:rsidRPr="00FE175E">
        <w:rPr>
          <w:rFonts w:ascii="新細明體" w:hAnsi="新細明體" w:hint="eastAsia"/>
          <w:b/>
          <w:color w:val="000000"/>
          <w:sz w:val="28"/>
          <w:szCs w:val="28"/>
        </w:rPr>
        <w:t>農家風味宴</w:t>
      </w:r>
      <w:r w:rsidR="006856F0" w:rsidRPr="00FE175E">
        <w:rPr>
          <w:rFonts w:ascii="新細明體" w:hAnsi="新細明體" w:hint="eastAsia"/>
          <w:b/>
          <w:color w:val="000000"/>
          <w:sz w:val="28"/>
          <w:szCs w:val="28"/>
        </w:rPr>
        <w:t>、</w:t>
      </w:r>
      <w:r w:rsidR="006856F0" w:rsidRPr="00FE175E">
        <w:rPr>
          <w:rFonts w:ascii="新細明體" w:hAnsi="新細明體" w:cs="Arial" w:hint="eastAsia"/>
          <w:b/>
          <w:color w:val="000000"/>
          <w:kern w:val="0"/>
          <w:sz w:val="28"/>
          <w:szCs w:val="28"/>
        </w:rPr>
        <w:t>小籠包風味</w:t>
      </w:r>
    </w:p>
    <w:p w:rsidR="00567FC6" w:rsidRDefault="00182121" w:rsidP="00D40A8C">
      <w:pPr>
        <w:spacing w:line="420" w:lineRule="exact"/>
        <w:ind w:firstLineChars="100" w:firstLine="240"/>
        <w:rPr>
          <w:rFonts w:ascii="新細明體" w:hAnsi="新細明體"/>
          <w:b/>
          <w:bCs/>
          <w:color w:val="7030A0"/>
          <w:sz w:val="44"/>
          <w:szCs w:val="44"/>
        </w:rPr>
      </w:pPr>
      <w:r w:rsidRPr="00182121">
        <w:rPr>
          <w:color w:val="7030A0"/>
        </w:rPr>
        <w:lastRenderedPageBreak/>
        <w:pict>
          <v:shape id="_x0000_s1055" type="#_x0000_t136" style="position:absolute;left:0;text-align:left;margin-left:392.1pt;margin-top:15.35pt;width:96pt;height:24.65pt;z-index:-251648000" wrapcoords="4050 0 169 655 -169 1309 -169 14400 0 20945 675 22909 22106 22909 22275 20945 22275 3273 21094 0 18394 0 4050 0" fillcolor="#7030a0" stroked="f">
            <v:fill color2="fill darken(118)" rotate="t" focusposition=".5,.5" focussize="" method="linear sigma" focus="100%" type="gradientRadial"/>
            <v:shadow on="t" color="#b2b2b2" opacity=".75" offset="3pt"/>
            <v:textpath style="font-family:&quot;華康儷金黑&quot;;font-size:20pt;v-text-reverse:t" trim="t" fitpath="t" string="再升級版"/>
            <o:lock v:ext="edit" text="f"/>
            <w10:wrap type="tight"/>
          </v:shape>
        </w:pict>
      </w:r>
      <w:r w:rsidRPr="00182121">
        <w:pict>
          <v:shape id="_x0000_s1054" type="#_x0000_t136" style="position:absolute;left:0;text-align:left;margin-left:36.75pt;margin-top:15.55pt;width:96pt;height:24.45pt;z-index:-251649024" wrapcoords="2362 0 169 0 -169 4582 169 20945 1012 22909 1350 22909 21769 22909 21938 22909 22106 21600 22106 1964 21431 0 2362 0" fillcolor="#7030a0" stroked="f">
            <v:fill color2="fill darken(118)" rotate="t" focusposition=".5,.5" focussize="" method="linear sigma" focus="100%" type="gradientRadial"/>
            <v:shadow on="t" color="silver" opacity=".75"/>
            <v:textpath style="font-family:&quot;華康儷金黑&quot;;font-size:20pt;v-text-reverse:t" trim="t" fitpath="t" string="澳妙神州"/>
            <o:lock v:ext="edit" text="f"/>
            <w10:wrap type="tight"/>
          </v:shape>
        </w:pict>
      </w:r>
      <w:r w:rsidRPr="00182121">
        <w:rPr>
          <w:color w:val="7030A0"/>
        </w:rPr>
        <w:pict>
          <v:shape id="_x0000_s1053" type="#_x0000_t136" style="position:absolute;left:0;text-align:left;margin-left:157.65pt;margin-top:4pt;width:210.6pt;height:36pt;z-index:-251650048" wrapcoords="2229 0 231 0 231 3600 1230 7200 77 7200 77 8550 769 14400 -77 19350 -77 19800 384 21600 384 22500 6303 22500 11838 22500 14374 22500 21831 22050 21907 20700 21139 14400 21907 14400 21831 2700 20063 0 2229 0" fillcolor="#7030a0" stroked="f">
            <v:fill color2="fill darken(118)" rotate="t" focusposition=".5,.5" focussize="" method="linear sigma" focus="100%" type="gradientRadial"/>
            <v:shadow on="t" color="#b2b2b2" opacity=".75" offset="3pt"/>
            <v:textpath style="font-family:&quot;華康儷金黑&quot;;font-weight:bold;v-text-reverse:t" trim="t" fitpath="t" string="逸歡旅遊"/>
            <o:lock v:ext="edit" text="f"/>
            <w10:wrap type="tight"/>
          </v:shape>
        </w:pict>
      </w:r>
    </w:p>
    <w:p w:rsidR="00567FC6" w:rsidRPr="008E080A" w:rsidRDefault="00182121" w:rsidP="00567FC6">
      <w:pPr>
        <w:spacing w:line="340" w:lineRule="exact"/>
        <w:jc w:val="center"/>
        <w:rPr>
          <w:rFonts w:ascii="SimSun" w:hAnsi="SimSun"/>
          <w:b/>
          <w:color w:val="FF00FF"/>
          <w:kern w:val="0"/>
          <w:sz w:val="36"/>
          <w:szCs w:val="36"/>
        </w:rPr>
      </w:pPr>
      <w:r w:rsidRPr="00182121">
        <w:pict>
          <v:shape id="_x0000_s1052" type="#_x0000_t136" style="position:absolute;left:0;text-align:left;margin-left:13.95pt;margin-top:26.45pt;width:513pt;height:41.2pt;z-index:251665408" o:preferrelative="t" fillcolor="#7030a0" strokecolor="#b2a1c7">
            <v:stroke miterlimit="2"/>
            <v:shadow on="t" color="#b2b2b2" opacity=".75" offset="3pt"/>
            <v:textpath style="font-family:&quot;華康儷粗宋&quot;;font-size:28pt;font-weight:bold;v-text-reverse:t" trim="t" fitpath="t" string="詩畫江南國際五星豪華精品六天"/>
            <o:lock v:ext="edit" text="f"/>
            <w10:wrap type="square"/>
          </v:shape>
        </w:pict>
      </w:r>
    </w:p>
    <w:p w:rsidR="00567FC6" w:rsidRPr="00D40A8C" w:rsidRDefault="00567FC6" w:rsidP="00D40A8C">
      <w:pPr>
        <w:spacing w:line="500" w:lineRule="exact"/>
        <w:ind w:rightChars="-118" w:right="-283"/>
        <w:rPr>
          <w:rFonts w:ascii="新細明體" w:hAnsi="新細明體" w:cs="Arial"/>
          <w:b/>
          <w:color w:val="800080"/>
          <w:kern w:val="0"/>
          <w:sz w:val="28"/>
          <w:szCs w:val="28"/>
        </w:rPr>
      </w:pPr>
      <w:r w:rsidRPr="00D40A8C">
        <w:rPr>
          <w:rFonts w:ascii="新細明體" w:hAnsi="新細明體" w:cs="Arial" w:hint="eastAsia"/>
          <w:b/>
          <w:color w:val="800080"/>
          <w:kern w:val="0"/>
          <w:sz w:val="28"/>
          <w:szCs w:val="28"/>
        </w:rPr>
        <w:t>現代與懷舊並俱 上有天堂下有蘇杭人間美景盡在江南</w:t>
      </w:r>
      <w:r w:rsidR="00D40A8C">
        <w:rPr>
          <w:rFonts w:ascii="新細明體" w:hAnsi="新細明體" w:cs="Arial" w:hint="eastAsia"/>
          <w:b/>
          <w:color w:val="800080"/>
          <w:kern w:val="0"/>
          <w:sz w:val="28"/>
          <w:szCs w:val="28"/>
        </w:rPr>
        <w:t xml:space="preserve"> </w:t>
      </w:r>
      <w:r w:rsidRPr="00D40A8C">
        <w:rPr>
          <w:rFonts w:ascii="新細明體" w:hAnsi="新細明體" w:cs="Arial" w:hint="eastAsia"/>
          <w:b/>
          <w:color w:val="800080"/>
          <w:kern w:val="0"/>
          <w:sz w:val="28"/>
          <w:szCs w:val="28"/>
        </w:rPr>
        <w:t>豪華精品大通包 通包無自費行程</w:t>
      </w:r>
    </w:p>
    <w:p w:rsidR="00567FC6" w:rsidRDefault="001459E4" w:rsidP="00D40A8C">
      <w:pPr>
        <w:spacing w:line="500" w:lineRule="exact"/>
        <w:ind w:firstLineChars="100" w:firstLine="280"/>
        <w:jc w:val="center"/>
        <w:rPr>
          <w:rFonts w:ascii="新細明體" w:hAnsi="新細明體" w:cs="Arial"/>
          <w:b/>
          <w:color w:val="800080"/>
          <w:kern w:val="0"/>
          <w:sz w:val="28"/>
          <w:szCs w:val="28"/>
        </w:rPr>
      </w:pPr>
      <w:r w:rsidRPr="00D40A8C">
        <w:rPr>
          <w:rFonts w:ascii="新細明體" w:hAnsi="新細明體" w:cs="Arial" w:hint="eastAsia"/>
          <w:b/>
          <w:noProof/>
          <w:color w:val="800080"/>
          <w:kern w:val="0"/>
          <w:sz w:val="28"/>
          <w:szCs w:val="28"/>
        </w:rPr>
        <w:drawing>
          <wp:anchor distT="0" distB="0" distL="114300" distR="114300" simplePos="0" relativeHeight="251656192" behindDoc="1" locked="0" layoutInCell="1" allowOverlap="1">
            <wp:simplePos x="0" y="0"/>
            <wp:positionH relativeFrom="column">
              <wp:posOffset>-160020</wp:posOffset>
            </wp:positionH>
            <wp:positionV relativeFrom="paragraph">
              <wp:posOffset>282575</wp:posOffset>
            </wp:positionV>
            <wp:extent cx="848845" cy="352425"/>
            <wp:effectExtent l="19050" t="0" r="8405" b="0"/>
            <wp:wrapNone/>
            <wp:docPr id="17" name="圖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圖片 7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7250" cy="3559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567FC6" w:rsidRPr="00D40A8C">
        <w:rPr>
          <w:rFonts w:ascii="新細明體" w:hAnsi="新細明體" w:cs="Arial" w:hint="eastAsia"/>
          <w:b/>
          <w:color w:val="800080"/>
          <w:kern w:val="0"/>
          <w:sz w:val="28"/>
          <w:szCs w:val="28"/>
        </w:rPr>
        <w:t>二大主題樂園 三水鄉 三大秀 四遊船 五星住宿</w:t>
      </w:r>
      <w:r w:rsidR="00D40A8C">
        <w:rPr>
          <w:rFonts w:ascii="新細明體" w:hAnsi="新細明體" w:cs="Arial" w:hint="eastAsia"/>
          <w:b/>
          <w:color w:val="800080"/>
          <w:kern w:val="0"/>
          <w:sz w:val="28"/>
          <w:szCs w:val="28"/>
        </w:rPr>
        <w:t xml:space="preserve"> </w:t>
      </w:r>
      <w:r w:rsidR="00567FC6" w:rsidRPr="00D40A8C">
        <w:rPr>
          <w:rFonts w:ascii="新細明體" w:hAnsi="新細明體" w:cs="Arial" w:hint="eastAsia"/>
          <w:b/>
          <w:color w:val="800080"/>
          <w:kern w:val="0"/>
          <w:sz w:val="28"/>
          <w:szCs w:val="28"/>
        </w:rPr>
        <w:t>特別安排入住一晚特色絕美烏鎮</w:t>
      </w:r>
    </w:p>
    <w:p w:rsidR="00D40A8C" w:rsidRPr="00D40A8C" w:rsidRDefault="00D40A8C" w:rsidP="00D40A8C">
      <w:pPr>
        <w:spacing w:line="500" w:lineRule="exact"/>
        <w:ind w:firstLineChars="100" w:firstLine="160"/>
        <w:jc w:val="center"/>
        <w:rPr>
          <w:rFonts w:ascii="新細明體" w:hAnsi="新細明體" w:cs="Arial"/>
          <w:b/>
          <w:color w:val="800080"/>
          <w:kern w:val="0"/>
          <w:sz w:val="16"/>
          <w:szCs w:val="16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650"/>
        <w:gridCol w:w="1959"/>
        <w:gridCol w:w="3609"/>
        <w:gridCol w:w="3610"/>
      </w:tblGrid>
      <w:tr w:rsidR="006856F0" w:rsidRPr="00730A2E" w:rsidTr="002B51D8">
        <w:tc>
          <w:tcPr>
            <w:tcW w:w="10828" w:type="dxa"/>
            <w:gridSpan w:val="4"/>
          </w:tcPr>
          <w:p w:rsidR="006856F0" w:rsidRPr="003365F4" w:rsidRDefault="00DF52D8" w:rsidP="003365F4">
            <w:pPr>
              <w:pStyle w:val="af5"/>
              <w:numPr>
                <w:ilvl w:val="0"/>
                <w:numId w:val="4"/>
              </w:numPr>
              <w:spacing w:line="340" w:lineRule="exact"/>
              <w:ind w:leftChars="0"/>
              <w:rPr>
                <w:rFonts w:ascii="微軟正黑體" w:eastAsia="微軟正黑體" w:hAnsi="微軟正黑體"/>
                <w:b/>
                <w:color w:val="000000"/>
                <w:kern w:val="0"/>
              </w:rPr>
            </w:pPr>
            <w:r w:rsidRPr="003365F4">
              <w:rPr>
                <w:rFonts w:ascii="微軟正黑體" w:eastAsia="微軟正黑體" w:hAnsi="微軟正黑體" w:hint="eastAsia"/>
                <w:b/>
                <w:color w:val="000000"/>
                <w:kern w:val="0"/>
              </w:rPr>
              <w:t>台北</w:t>
            </w:r>
            <w:r w:rsidRPr="003365F4">
              <w:rPr>
                <w:rFonts w:ascii="微軟正黑體" w:eastAsia="微軟正黑體" w:hAnsi="微軟正黑體"/>
                <w:b/>
                <w:color w:val="000000"/>
                <w:kern w:val="0"/>
              </w:rPr>
              <w:t xml:space="preserve"> /</w:t>
            </w:r>
            <w:r w:rsidR="008838B2">
              <w:rPr>
                <w:rFonts w:ascii="微軟正黑體" w:eastAsia="微軟正黑體" w:hAnsi="微軟正黑體" w:hint="eastAsia"/>
                <w:b/>
                <w:color w:val="000000"/>
                <w:kern w:val="0"/>
              </w:rPr>
              <w:t xml:space="preserve"> </w:t>
            </w:r>
            <w:r w:rsidR="00567FC6" w:rsidRPr="003365F4">
              <w:rPr>
                <w:rFonts w:ascii="微軟正黑體" w:eastAsia="微軟正黑體" w:hAnsi="微軟正黑體" w:hint="eastAsia"/>
                <w:b/>
                <w:color w:val="000000"/>
                <w:kern w:val="0"/>
              </w:rPr>
              <w:t>杭州或</w:t>
            </w:r>
            <w:r w:rsidR="000A326E" w:rsidRPr="003365F4">
              <w:rPr>
                <w:rFonts w:ascii="微軟正黑體" w:eastAsia="微軟正黑體" w:hAnsi="微軟正黑體" w:hint="eastAsia"/>
                <w:b/>
                <w:color w:val="000000"/>
                <w:kern w:val="0"/>
              </w:rPr>
              <w:t>上海</w:t>
            </w:r>
            <w:r w:rsidR="008838B2">
              <w:rPr>
                <w:rFonts w:ascii="微軟正黑體" w:eastAsia="微軟正黑體" w:hAnsi="微軟正黑體" w:hint="eastAsia"/>
                <w:b/>
                <w:color w:val="000000"/>
                <w:kern w:val="0"/>
              </w:rPr>
              <w:t xml:space="preserve"> </w:t>
            </w:r>
            <w:r w:rsidR="00176B4C" w:rsidRPr="003365F4">
              <w:rPr>
                <w:rFonts w:ascii="微軟正黑體" w:eastAsia="微軟正黑體" w:hAnsi="微軟正黑體" w:hint="eastAsia"/>
                <w:b/>
                <w:color w:val="000000"/>
                <w:kern w:val="0"/>
              </w:rPr>
              <w:t>→</w:t>
            </w:r>
            <w:r w:rsidRPr="003365F4">
              <w:rPr>
                <w:rFonts w:ascii="微軟正黑體" w:eastAsia="微軟正黑體" w:hAnsi="微軟正黑體"/>
                <w:b/>
                <w:color w:val="000000"/>
                <w:kern w:val="0"/>
              </w:rPr>
              <w:t xml:space="preserve"> </w:t>
            </w:r>
            <w:r w:rsidR="00176B4C" w:rsidRPr="003365F4">
              <w:rPr>
                <w:rFonts w:ascii="微軟正黑體" w:eastAsia="微軟正黑體" w:hAnsi="微軟正黑體" w:hint="eastAsia"/>
                <w:b/>
                <w:color w:val="000000"/>
                <w:kern w:val="0"/>
              </w:rPr>
              <w:t>烏鎮 夜遊水鄉、入住濃濃烏鎮水鄉風情烏鎮</w:t>
            </w:r>
          </w:p>
        </w:tc>
      </w:tr>
      <w:tr w:rsidR="005E76BD" w:rsidRPr="00730A2E" w:rsidTr="005E76BD">
        <w:tc>
          <w:tcPr>
            <w:tcW w:w="1650" w:type="dxa"/>
          </w:tcPr>
          <w:p w:rsidR="005E76BD" w:rsidRPr="00730A2E" w:rsidRDefault="005E76BD" w:rsidP="00590F86">
            <w:pPr>
              <w:spacing w:line="340" w:lineRule="exact"/>
              <w:rPr>
                <w:rFonts w:ascii="微軟正黑體" w:eastAsia="微軟正黑體" w:hAnsi="微軟正黑體"/>
                <w:b/>
                <w:color w:val="000000"/>
                <w:sz w:val="22"/>
                <w:szCs w:val="22"/>
              </w:rPr>
            </w:pPr>
            <w:r w:rsidRPr="00730A2E"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夜遊</w:t>
            </w:r>
            <w:r w:rsidR="00590F86"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烏鎮</w:t>
            </w:r>
            <w:r w:rsidRPr="00730A2E"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水鄉</w:t>
            </w:r>
          </w:p>
        </w:tc>
        <w:tc>
          <w:tcPr>
            <w:tcW w:w="9178" w:type="dxa"/>
            <w:gridSpan w:val="3"/>
          </w:tcPr>
          <w:p w:rsidR="005E76BD" w:rsidRPr="00730A2E" w:rsidRDefault="005E76BD" w:rsidP="002B51D8">
            <w:pPr>
              <w:spacing w:line="340" w:lineRule="exact"/>
              <w:rPr>
                <w:rFonts w:ascii="微軟正黑體" w:eastAsia="微軟正黑體" w:hAnsi="微軟正黑體"/>
                <w:b/>
                <w:color w:val="000000"/>
                <w:sz w:val="22"/>
                <w:szCs w:val="22"/>
              </w:rPr>
            </w:pPr>
            <w:r w:rsidRPr="00730A2E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乘渡船進入烏鎮西柵景區，而其特為夜遊打造的燈光設施，恐怕也是絕無僅有。</w:t>
            </w:r>
          </w:p>
        </w:tc>
      </w:tr>
      <w:tr w:rsidR="006856F0" w:rsidRPr="00730A2E" w:rsidTr="002B51D8">
        <w:tc>
          <w:tcPr>
            <w:tcW w:w="3609" w:type="dxa"/>
            <w:gridSpan w:val="2"/>
          </w:tcPr>
          <w:p w:rsidR="006856F0" w:rsidRPr="008838B2" w:rsidRDefault="006856F0" w:rsidP="002B51D8">
            <w:pPr>
              <w:spacing w:line="340" w:lineRule="exact"/>
              <w:rPr>
                <w:rFonts w:ascii="微軟正黑體" w:eastAsia="微軟正黑體" w:hAnsi="微軟正黑體"/>
                <w:b/>
                <w:color w:val="000000"/>
                <w:sz w:val="22"/>
                <w:szCs w:val="22"/>
              </w:rPr>
            </w:pPr>
            <w:r w:rsidRPr="008838B2"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早餐：X</w:t>
            </w:r>
          </w:p>
        </w:tc>
        <w:tc>
          <w:tcPr>
            <w:tcW w:w="3609" w:type="dxa"/>
          </w:tcPr>
          <w:p w:rsidR="006856F0" w:rsidRPr="008838B2" w:rsidRDefault="00DF52D8" w:rsidP="002B51D8">
            <w:pPr>
              <w:spacing w:line="340" w:lineRule="exact"/>
              <w:rPr>
                <w:rFonts w:ascii="微軟正黑體" w:eastAsia="微軟正黑體" w:hAnsi="微軟正黑體"/>
                <w:b/>
                <w:color w:val="000000"/>
                <w:sz w:val="22"/>
                <w:szCs w:val="22"/>
              </w:rPr>
            </w:pPr>
            <w:r w:rsidRPr="008838B2"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中餐：</w:t>
            </w:r>
            <w:r w:rsidRPr="008838B2">
              <w:rPr>
                <w:rFonts w:ascii="微軟正黑體" w:eastAsia="微軟正黑體" w:hAnsi="微軟正黑體"/>
                <w:b/>
                <w:color w:val="000000"/>
                <w:sz w:val="22"/>
                <w:szCs w:val="22"/>
              </w:rPr>
              <w:t xml:space="preserve"> X</w:t>
            </w:r>
          </w:p>
        </w:tc>
        <w:tc>
          <w:tcPr>
            <w:tcW w:w="3610" w:type="dxa"/>
          </w:tcPr>
          <w:p w:rsidR="006856F0" w:rsidRPr="008838B2" w:rsidRDefault="00DF52D8" w:rsidP="005630B6">
            <w:pPr>
              <w:spacing w:line="340" w:lineRule="exact"/>
              <w:rPr>
                <w:rFonts w:ascii="微軟正黑體" w:eastAsia="微軟正黑體" w:hAnsi="微軟正黑體"/>
                <w:b/>
                <w:color w:val="000000"/>
                <w:sz w:val="22"/>
                <w:szCs w:val="22"/>
              </w:rPr>
            </w:pPr>
            <w:r w:rsidRPr="008838B2"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晚餐：</w:t>
            </w:r>
            <w:r w:rsidR="005630B6" w:rsidRPr="008838B2"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機上</w:t>
            </w:r>
          </w:p>
        </w:tc>
      </w:tr>
      <w:tr w:rsidR="006856F0" w:rsidRPr="00730A2E" w:rsidTr="002B51D8">
        <w:tc>
          <w:tcPr>
            <w:tcW w:w="10828" w:type="dxa"/>
            <w:gridSpan w:val="4"/>
          </w:tcPr>
          <w:p w:rsidR="006856F0" w:rsidRPr="008838B2" w:rsidRDefault="00DF52D8" w:rsidP="003213AA">
            <w:pPr>
              <w:spacing w:line="340" w:lineRule="exact"/>
              <w:rPr>
                <w:rFonts w:ascii="微軟正黑體" w:eastAsia="微軟正黑體" w:hAnsi="微軟正黑體"/>
                <w:b/>
                <w:color w:val="000000"/>
                <w:sz w:val="22"/>
                <w:szCs w:val="22"/>
              </w:rPr>
            </w:pPr>
            <w:r w:rsidRPr="008838B2"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住宿：</w:t>
            </w:r>
            <w:r w:rsidR="0052471B" w:rsidRPr="008838B2"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特色烏鎮或同級</w:t>
            </w:r>
          </w:p>
        </w:tc>
      </w:tr>
      <w:tr w:rsidR="006856F0" w:rsidRPr="00730A2E" w:rsidTr="002B51D8">
        <w:tc>
          <w:tcPr>
            <w:tcW w:w="10828" w:type="dxa"/>
            <w:gridSpan w:val="4"/>
          </w:tcPr>
          <w:p w:rsidR="007C10E6" w:rsidRDefault="00DF52D8" w:rsidP="004E548B">
            <w:pPr>
              <w:snapToGrid w:val="0"/>
              <w:spacing w:line="340" w:lineRule="exact"/>
              <w:rPr>
                <w:rFonts w:ascii="微軟正黑體" w:eastAsia="微軟正黑體" w:hAnsi="微軟正黑體"/>
                <w:b/>
                <w:color w:val="000000"/>
                <w:kern w:val="0"/>
              </w:rPr>
            </w:pPr>
            <w:r w:rsidRPr="00730A2E">
              <w:rPr>
                <w:rFonts w:ascii="微軟正黑體" w:eastAsia="微軟正黑體" w:hAnsi="微軟正黑體" w:hint="eastAsia"/>
                <w:b/>
                <w:color w:val="000000"/>
                <w:kern w:val="0"/>
              </w:rPr>
              <w:t xml:space="preserve">第二天  </w:t>
            </w:r>
            <w:r w:rsidR="00176B4C" w:rsidRPr="00730A2E">
              <w:rPr>
                <w:rFonts w:ascii="微軟正黑體" w:eastAsia="微軟正黑體" w:hAnsi="微軟正黑體" w:hint="eastAsia"/>
                <w:b/>
                <w:color w:val="000000"/>
                <w:kern w:val="0"/>
              </w:rPr>
              <w:t>烏鎮西柵景區</w:t>
            </w:r>
            <w:r w:rsidR="001459E4">
              <w:rPr>
                <w:rFonts w:ascii="微軟正黑體" w:eastAsia="微軟正黑體" w:hAnsi="微軟正黑體" w:hint="eastAsia"/>
                <w:b/>
                <w:color w:val="000000"/>
                <w:kern w:val="0"/>
              </w:rPr>
              <w:t>+船</w:t>
            </w:r>
            <w:r w:rsidR="00176B4C" w:rsidRPr="00730A2E">
              <w:rPr>
                <w:rFonts w:ascii="微軟正黑體" w:eastAsia="微軟正黑體" w:hAnsi="微軟正黑體" w:hint="eastAsia"/>
                <w:b/>
                <w:color w:val="000000"/>
                <w:kern w:val="0"/>
              </w:rPr>
              <w:t xml:space="preserve"> →</w:t>
            </w:r>
            <w:r w:rsidR="00A8414D">
              <w:rPr>
                <w:rFonts w:ascii="微軟正黑體" w:eastAsia="微軟正黑體" w:hAnsi="微軟正黑體" w:hint="eastAsia"/>
                <w:b/>
                <w:color w:val="000000"/>
                <w:kern w:val="0"/>
              </w:rPr>
              <w:t xml:space="preserve"> </w:t>
            </w:r>
            <w:r w:rsidR="00852A84" w:rsidRPr="00BF703B">
              <w:rPr>
                <w:rFonts w:ascii="微軟正黑體" w:eastAsia="微軟正黑體" w:hAnsi="微軟正黑體" w:hint="eastAsia"/>
                <w:b/>
                <w:color w:val="000000"/>
                <w:kern w:val="0"/>
              </w:rPr>
              <w:t>南潯古鎮+櫓船</w:t>
            </w:r>
            <w:r w:rsidR="00A8414D">
              <w:rPr>
                <w:rFonts w:ascii="微軟正黑體" w:eastAsia="微軟正黑體" w:hAnsi="微軟正黑體" w:hint="eastAsia"/>
                <w:b/>
                <w:color w:val="000000"/>
                <w:kern w:val="0"/>
              </w:rPr>
              <w:t xml:space="preserve"> </w:t>
            </w:r>
            <w:r w:rsidR="00852A84" w:rsidRPr="00194CD6">
              <w:rPr>
                <w:rFonts w:ascii="微軟正黑體" w:eastAsia="微軟正黑體" w:hAnsi="微軟正黑體" w:hint="eastAsia"/>
                <w:b/>
                <w:color w:val="000000"/>
                <w:kern w:val="0"/>
              </w:rPr>
              <w:t>→</w:t>
            </w:r>
            <w:r w:rsidR="00A8414D">
              <w:rPr>
                <w:rFonts w:ascii="微軟正黑體" w:eastAsia="微軟正黑體" w:hAnsi="微軟正黑體" w:hint="eastAsia"/>
                <w:b/>
                <w:color w:val="000000"/>
                <w:kern w:val="0"/>
              </w:rPr>
              <w:t xml:space="preserve"> </w:t>
            </w:r>
            <w:r w:rsidR="00BF703B">
              <w:rPr>
                <w:rFonts w:ascii="微軟正黑體" w:eastAsia="微軟正黑體" w:hAnsi="微軟正黑體" w:hint="eastAsia"/>
                <w:b/>
                <w:color w:val="000000"/>
                <w:kern w:val="0"/>
              </w:rPr>
              <w:t>無錫</w:t>
            </w:r>
            <w:r w:rsidR="0003494A">
              <w:rPr>
                <w:rFonts w:ascii="微軟正黑體" w:eastAsia="微軟正黑體" w:hAnsi="微軟正黑體" w:hint="eastAsia"/>
                <w:b/>
                <w:color w:val="000000"/>
                <w:kern w:val="0"/>
              </w:rPr>
              <w:t xml:space="preserve"> 太湖風景區</w:t>
            </w:r>
            <w:r w:rsidR="001459E4">
              <w:rPr>
                <w:rFonts w:ascii="微軟正黑體" w:eastAsia="微軟正黑體" w:hAnsi="微軟正黑體" w:hint="eastAsia"/>
                <w:b/>
                <w:color w:val="000000"/>
                <w:kern w:val="0"/>
              </w:rPr>
              <w:t>戰</w:t>
            </w:r>
            <w:r w:rsidR="00AD148A">
              <w:rPr>
                <w:rFonts w:ascii="微軟正黑體" w:eastAsia="微軟正黑體" w:hAnsi="微軟正黑體" w:hint="eastAsia"/>
                <w:b/>
                <w:color w:val="000000"/>
                <w:kern w:val="0"/>
              </w:rPr>
              <w:t>船遊太湖、</w:t>
            </w:r>
          </w:p>
          <w:p w:rsidR="006856F0" w:rsidRPr="002923F4" w:rsidRDefault="007C10E6" w:rsidP="007C10E6">
            <w:pPr>
              <w:snapToGrid w:val="0"/>
              <w:spacing w:line="340" w:lineRule="exact"/>
              <w:rPr>
                <w:rFonts w:ascii="微軟正黑體" w:eastAsia="微軟正黑體" w:hAnsi="微軟正黑體"/>
                <w:b/>
                <w:color w:val="000000"/>
                <w:kern w:val="0"/>
              </w:rPr>
            </w:pPr>
            <w:r>
              <w:rPr>
                <w:rFonts w:ascii="微軟正黑體" w:eastAsia="微軟正黑體" w:hAnsi="微軟正黑體" w:hint="eastAsia"/>
                <w:b/>
                <w:color w:val="000000"/>
                <w:kern w:val="0"/>
              </w:rPr>
              <w:t xml:space="preserve">        </w:t>
            </w:r>
            <w:r w:rsidR="00BF703B" w:rsidRPr="00BF703B">
              <w:rPr>
                <w:rFonts w:ascii="微軟正黑體" w:eastAsia="微軟正黑體" w:hAnsi="微軟正黑體" w:hint="eastAsia"/>
                <w:b/>
                <w:color w:val="000000"/>
                <w:kern w:val="0"/>
              </w:rPr>
              <w:t>三國城、</w:t>
            </w:r>
            <w:r>
              <w:rPr>
                <w:rFonts w:ascii="微軟正黑體" w:eastAsia="微軟正黑體" w:hAnsi="微軟正黑體" w:hint="eastAsia"/>
                <w:b/>
                <w:color w:val="000000"/>
                <w:kern w:val="0"/>
              </w:rPr>
              <w:t>真馬實戰秀三</w:t>
            </w:r>
            <w:r w:rsidR="00BF703B" w:rsidRPr="00BF703B">
              <w:rPr>
                <w:rFonts w:ascii="微軟正黑體" w:eastAsia="微軟正黑體" w:hAnsi="微軟正黑體" w:hint="eastAsia"/>
                <w:b/>
                <w:color w:val="000000"/>
                <w:kern w:val="0"/>
              </w:rPr>
              <w:t>英戰呂布大型表演</w:t>
            </w:r>
            <w:r w:rsidR="00AD148A">
              <w:rPr>
                <w:rFonts w:ascii="微軟正黑體" w:eastAsia="微軟正黑體" w:hAnsi="微軟正黑體" w:hint="eastAsia"/>
                <w:b/>
                <w:color w:val="000000"/>
                <w:kern w:val="0"/>
              </w:rPr>
              <w:t>、</w:t>
            </w:r>
            <w:r w:rsidR="00BF703B" w:rsidRPr="00BF703B">
              <w:rPr>
                <w:rFonts w:ascii="微軟正黑體" w:eastAsia="微軟正黑體" w:hAnsi="微軟正黑體" w:hint="eastAsia"/>
                <w:b/>
                <w:color w:val="000000"/>
                <w:kern w:val="0"/>
              </w:rPr>
              <w:t>水滸城</w:t>
            </w:r>
            <w:r w:rsidR="0035473C">
              <w:rPr>
                <w:rFonts w:ascii="微軟正黑體" w:eastAsia="微軟正黑體" w:hAnsi="微軟正黑體" w:hint="eastAsia"/>
                <w:b/>
                <w:color w:val="000000"/>
                <w:kern w:val="0"/>
              </w:rPr>
              <w:t>、水滸精彩秀</w:t>
            </w:r>
          </w:p>
        </w:tc>
      </w:tr>
      <w:tr w:rsidR="005E76BD" w:rsidRPr="00730A2E" w:rsidTr="005E76BD">
        <w:tc>
          <w:tcPr>
            <w:tcW w:w="1650" w:type="dxa"/>
          </w:tcPr>
          <w:p w:rsidR="00590F86" w:rsidRDefault="00590F86" w:rsidP="00302DAA">
            <w:pPr>
              <w:spacing w:line="260" w:lineRule="exact"/>
              <w:ind w:left="1100" w:hangingChars="500" w:hanging="1100"/>
              <w:jc w:val="center"/>
              <w:rPr>
                <w:rFonts w:ascii="微軟正黑體" w:eastAsia="微軟正黑體" w:hAnsi="微軟正黑體"/>
                <w:b/>
                <w:color w:val="000000"/>
                <w:sz w:val="22"/>
                <w:szCs w:val="22"/>
              </w:rPr>
            </w:pPr>
          </w:p>
          <w:p w:rsidR="007C10E6" w:rsidRDefault="005E76BD" w:rsidP="00302DAA">
            <w:pPr>
              <w:spacing w:line="260" w:lineRule="exact"/>
              <w:ind w:left="1100" w:hangingChars="500" w:hanging="1100"/>
              <w:jc w:val="center"/>
              <w:rPr>
                <w:rFonts w:ascii="微軟正黑體" w:eastAsia="微軟正黑體" w:hAnsi="微軟正黑體"/>
                <w:b/>
                <w:color w:val="000000"/>
                <w:sz w:val="22"/>
                <w:szCs w:val="22"/>
              </w:rPr>
            </w:pPr>
            <w:r w:rsidRPr="00730A2E"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烏鎮西柵景區</w:t>
            </w:r>
          </w:p>
          <w:p w:rsidR="005E76BD" w:rsidRPr="00730A2E" w:rsidRDefault="007C10E6" w:rsidP="00302DAA">
            <w:pPr>
              <w:spacing w:line="260" w:lineRule="exact"/>
              <w:ind w:left="1100" w:hangingChars="500" w:hanging="1100"/>
              <w:jc w:val="center"/>
              <w:rPr>
                <w:rFonts w:ascii="微軟正黑體" w:eastAsia="微軟正黑體" w:hAnsi="微軟正黑體"/>
                <w:b/>
                <w:color w:val="000000"/>
                <w:sz w:val="22"/>
                <w:szCs w:val="22"/>
              </w:rPr>
            </w:pPr>
            <w:r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+船</w:t>
            </w:r>
          </w:p>
          <w:p w:rsidR="005E76BD" w:rsidRPr="00730A2E" w:rsidRDefault="005E76BD" w:rsidP="00302DAA">
            <w:pPr>
              <w:spacing w:line="260" w:lineRule="exact"/>
              <w:jc w:val="center"/>
              <w:rPr>
                <w:rFonts w:ascii="微軟正黑體" w:eastAsia="微軟正黑體" w:hAnsi="微軟正黑體"/>
                <w:b/>
                <w:color w:val="000000"/>
                <w:sz w:val="22"/>
                <w:szCs w:val="22"/>
              </w:rPr>
            </w:pPr>
          </w:p>
        </w:tc>
        <w:tc>
          <w:tcPr>
            <w:tcW w:w="9178" w:type="dxa"/>
            <w:gridSpan w:val="3"/>
          </w:tcPr>
          <w:p w:rsidR="005E76BD" w:rsidRPr="005E76BD" w:rsidRDefault="005E76BD" w:rsidP="005E76BD">
            <w:pPr>
              <w:spacing w:line="340" w:lineRule="exact"/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</w:pPr>
            <w:r w:rsidRPr="00730A2E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用</w:t>
            </w:r>
            <w:r w:rsidRPr="00730A2E"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  <w:t>“</w:t>
            </w:r>
            <w:r w:rsidRPr="00730A2E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和諧</w:t>
            </w:r>
            <w:r w:rsidRPr="00730A2E"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  <w:t>”</w:t>
            </w:r>
            <w:r w:rsidRPr="00730A2E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來形容西柵是最確切的。西柵由</w:t>
            </w:r>
            <w:r w:rsidRPr="00730A2E"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  <w:t>12</w:t>
            </w:r>
            <w:r w:rsidRPr="00730A2E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座小島組成，</w:t>
            </w:r>
            <w:r w:rsidRPr="00730A2E"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  <w:t>70</w:t>
            </w:r>
            <w:r w:rsidRPr="00730A2E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多座小橋將這些小島串連在一起，河流密度和</w:t>
            </w:r>
            <w:hyperlink r:id="rId13" w:tgtFrame="_blank" w:history="1">
              <w:r w:rsidRPr="00730A2E">
                <w:rPr>
                  <w:rFonts w:ascii="微軟正黑體" w:eastAsia="微軟正黑體" w:hAnsi="微軟正黑體" w:hint="eastAsia"/>
                  <w:color w:val="000000"/>
                  <w:sz w:val="22"/>
                  <w:szCs w:val="22"/>
                </w:rPr>
                <w:t>石橋</w:t>
              </w:r>
            </w:hyperlink>
            <w:r w:rsidRPr="00730A2E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數量均為全國古鎮之最。例如，</w:t>
            </w:r>
            <w:hyperlink r:id="rId14" w:tgtFrame="_blank" w:history="1">
              <w:r w:rsidRPr="00730A2E">
                <w:rPr>
                  <w:rFonts w:ascii="微軟正黑體" w:eastAsia="微軟正黑體" w:hAnsi="微軟正黑體" w:hint="eastAsia"/>
                  <w:color w:val="000000"/>
                  <w:sz w:val="22"/>
                  <w:szCs w:val="22"/>
                </w:rPr>
                <w:t>通濟橋</w:t>
              </w:r>
            </w:hyperlink>
            <w:r w:rsidRPr="00730A2E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和仁濟橋兩橋成直角相鄰，不管站在哪一座橋邊，都可以看到一個橋洞裡的另一座橋，故有</w:t>
            </w:r>
            <w:r w:rsidRPr="00730A2E"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  <w:t>“</w:t>
            </w:r>
            <w:r w:rsidRPr="00730A2E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橋裡橋</w:t>
            </w:r>
            <w:r w:rsidRPr="00730A2E"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  <w:t>”</w:t>
            </w:r>
            <w:r w:rsidRPr="00730A2E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之稱。</w:t>
            </w:r>
            <w:r w:rsidRPr="00730A2E"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  <w:t>“</w:t>
            </w:r>
            <w:r w:rsidRPr="00730A2E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橋裡橋</w:t>
            </w:r>
            <w:r w:rsidRPr="00730A2E"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  <w:t>”</w:t>
            </w:r>
            <w:r w:rsidRPr="00730A2E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是烏鎮最美的</w:t>
            </w:r>
            <w:hyperlink r:id="rId15" w:tgtFrame="_blank" w:history="1">
              <w:r w:rsidRPr="00730A2E">
                <w:rPr>
                  <w:rFonts w:ascii="微軟正黑體" w:eastAsia="微軟正黑體" w:hAnsi="微軟正黑體" w:hint="eastAsia"/>
                  <w:color w:val="000000"/>
                  <w:sz w:val="22"/>
                  <w:szCs w:val="22"/>
                </w:rPr>
                <w:t>古橋</w:t>
              </w:r>
            </w:hyperlink>
            <w:r w:rsidRPr="00730A2E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風景，堪稱橋景一絕。烏鎮現有東柵和西柵兩大景區。已開發近十年的東柵內有茅盾故居等多處歷史遺跡，宜於白天遊覽，去年才開放的西柵則開發得更為完善。內有各種明清築</w:t>
            </w:r>
            <w:r w:rsidRPr="00730A2E"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  <w:t>25</w:t>
            </w:r>
            <w:r w:rsidRPr="00730A2E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萬平方米，縱橫交錯的河道近萬米，河邊臨河水閣綿延</w:t>
            </w:r>
            <w:r w:rsidRPr="00730A2E"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  <w:t>1.8</w:t>
            </w:r>
            <w:r w:rsidRPr="00730A2E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公里，形態各異的古石橋</w:t>
            </w:r>
            <w:r w:rsidRPr="00730A2E"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  <w:t>72</w:t>
            </w:r>
            <w:r w:rsidRPr="00730A2E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座。河流密度和石橋數量是全國古鎮中罕見。</w:t>
            </w:r>
          </w:p>
        </w:tc>
      </w:tr>
      <w:tr w:rsidR="00852A84" w:rsidRPr="00730A2E" w:rsidTr="005E76BD">
        <w:tc>
          <w:tcPr>
            <w:tcW w:w="1650" w:type="dxa"/>
          </w:tcPr>
          <w:p w:rsidR="00852A84" w:rsidRPr="002A0233" w:rsidRDefault="00852A84" w:rsidP="00302DAA">
            <w:pPr>
              <w:spacing w:line="260" w:lineRule="exact"/>
              <w:ind w:left="990" w:hangingChars="450" w:hanging="990"/>
              <w:jc w:val="center"/>
              <w:rPr>
                <w:rFonts w:ascii="微軟正黑體" w:eastAsia="微軟正黑體" w:hAnsi="微軟正黑體"/>
                <w:b/>
                <w:color w:val="000000"/>
                <w:sz w:val="22"/>
                <w:szCs w:val="22"/>
              </w:rPr>
            </w:pPr>
            <w:r w:rsidRPr="002A0233"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南潯古鎮</w:t>
            </w:r>
          </w:p>
          <w:p w:rsidR="00852A84" w:rsidRPr="002A0233" w:rsidRDefault="00852A84" w:rsidP="00302DAA">
            <w:pPr>
              <w:spacing w:line="260" w:lineRule="exact"/>
              <w:ind w:left="990" w:hangingChars="450" w:hanging="990"/>
              <w:jc w:val="center"/>
              <w:rPr>
                <w:rFonts w:ascii="微軟正黑體" w:eastAsia="微軟正黑體" w:hAnsi="微軟正黑體"/>
                <w:b/>
                <w:color w:val="000000"/>
                <w:sz w:val="22"/>
                <w:szCs w:val="22"/>
              </w:rPr>
            </w:pPr>
            <w:r w:rsidRPr="002A0233"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+櫓船</w:t>
            </w:r>
          </w:p>
        </w:tc>
        <w:tc>
          <w:tcPr>
            <w:tcW w:w="9178" w:type="dxa"/>
            <w:gridSpan w:val="3"/>
          </w:tcPr>
          <w:p w:rsidR="00852A84" w:rsidRPr="00FB2B2F" w:rsidRDefault="00852A84" w:rsidP="00AA4972">
            <w:pPr>
              <w:spacing w:line="340" w:lineRule="exact"/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</w:pPr>
            <w:r w:rsidRPr="00FB2B2F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早餐後車赴南潯古鎮，古鎮南潯名園小蓮庄</w:t>
            </w:r>
            <w:r w:rsidRPr="00FB2B2F"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  <w:t>、嘉</w:t>
            </w:r>
            <w:r w:rsidRPr="00FB2B2F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業</w:t>
            </w:r>
            <w:r w:rsidRPr="00FB2B2F"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  <w:t>堂藏</w:t>
            </w:r>
            <w:r w:rsidRPr="00FB2B2F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書</w:t>
            </w:r>
            <w:r w:rsidRPr="00FB2B2F"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  <w:t>嘉</w:t>
            </w:r>
            <w:r w:rsidRPr="00FB2B2F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業</w:t>
            </w:r>
            <w:r w:rsidRPr="00FB2B2F"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  <w:t>堂</w:t>
            </w:r>
            <w:r w:rsidRPr="00FB2B2F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樓</w:t>
            </w:r>
            <w:r w:rsidRPr="00FB2B2F"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  <w:t>、</w:t>
            </w:r>
            <w:r w:rsidRPr="00FB2B2F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張石銘</w:t>
            </w:r>
            <w:hyperlink r:id="rId16" w:tgtFrame="C:\Users\XRP\Documents\_blank" w:history="1">
              <w:r w:rsidRPr="00FB2B2F">
                <w:rPr>
                  <w:rFonts w:ascii="微軟正黑體" w:eastAsia="微軟正黑體" w:hAnsi="微軟正黑體" w:hint="eastAsia"/>
                  <w:color w:val="000000"/>
                  <w:sz w:val="22"/>
                  <w:szCs w:val="22"/>
                </w:rPr>
                <w:t>舊</w:t>
              </w:r>
              <w:r w:rsidRPr="00FB2B2F">
                <w:rPr>
                  <w:rFonts w:ascii="微軟正黑體" w:eastAsia="微軟正黑體" w:hAnsi="微軟正黑體"/>
                  <w:color w:val="000000"/>
                  <w:sz w:val="22"/>
                  <w:szCs w:val="22"/>
                </w:rPr>
                <w:t>宅</w:t>
              </w:r>
            </w:hyperlink>
            <w:r w:rsidRPr="00FB2B2F"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  <w:t>。</w:t>
            </w:r>
            <w:r w:rsidRPr="00FB2B2F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“南潯古橋”使南潯古鎮成為中國最江南水墨畫。特别按排搭坐人工搖橹船遊覽南潯古河道。</w:t>
            </w:r>
          </w:p>
        </w:tc>
      </w:tr>
      <w:tr w:rsidR="00852A84" w:rsidRPr="00730A2E" w:rsidTr="005E76BD">
        <w:tc>
          <w:tcPr>
            <w:tcW w:w="1650" w:type="dxa"/>
          </w:tcPr>
          <w:p w:rsidR="007C10E6" w:rsidRDefault="0003494A" w:rsidP="00302DAA">
            <w:pPr>
              <w:spacing w:line="260" w:lineRule="exact"/>
              <w:ind w:left="990" w:hangingChars="450" w:hanging="990"/>
              <w:jc w:val="center"/>
              <w:rPr>
                <w:rFonts w:ascii="微軟正黑體" w:eastAsia="微軟正黑體" w:hAnsi="微軟正黑體"/>
                <w:b/>
                <w:color w:val="000000"/>
                <w:sz w:val="22"/>
                <w:szCs w:val="22"/>
              </w:rPr>
            </w:pPr>
            <w:r w:rsidRPr="00BF703B"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太湖風景區</w:t>
            </w:r>
          </w:p>
          <w:p w:rsidR="00852A84" w:rsidRPr="0003494A" w:rsidRDefault="007C10E6" w:rsidP="00302DAA">
            <w:pPr>
              <w:spacing w:line="260" w:lineRule="exact"/>
              <w:ind w:left="990" w:hangingChars="450" w:hanging="990"/>
              <w:jc w:val="center"/>
              <w:rPr>
                <w:rFonts w:ascii="微軟正黑體" w:eastAsia="微軟正黑體" w:hAnsi="微軟正黑體"/>
                <w:b/>
                <w:color w:val="000000"/>
                <w:sz w:val="22"/>
                <w:szCs w:val="22"/>
              </w:rPr>
            </w:pPr>
            <w:r w:rsidRPr="00BF703B"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船遊太湖</w:t>
            </w:r>
          </w:p>
        </w:tc>
        <w:tc>
          <w:tcPr>
            <w:tcW w:w="9178" w:type="dxa"/>
            <w:gridSpan w:val="3"/>
          </w:tcPr>
          <w:p w:rsidR="00852A84" w:rsidRPr="00730A2E" w:rsidRDefault="007C10E6" w:rsidP="007C10E6">
            <w:pPr>
              <w:spacing w:line="340" w:lineRule="exact"/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</w:pPr>
            <w:r w:rsidRPr="00FB2B2F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特別安排【乘古船遊覽太湖】，觀賞湖光美景。</w:t>
            </w:r>
            <w:r w:rsidR="00D648A2" w:rsidRPr="00FB2B2F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太湖是中國第三大淡水湖，周近</w:t>
            </w:r>
            <w:r w:rsidR="00D648A2" w:rsidRPr="00FB2B2F"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  <w:t>400</w:t>
            </w:r>
            <w:r w:rsidR="00D648A2" w:rsidRPr="00FB2B2F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公里。</w:t>
            </w:r>
          </w:p>
        </w:tc>
      </w:tr>
      <w:tr w:rsidR="0003494A" w:rsidRPr="00730A2E" w:rsidTr="005E76BD">
        <w:tc>
          <w:tcPr>
            <w:tcW w:w="1650" w:type="dxa"/>
          </w:tcPr>
          <w:p w:rsidR="0003494A" w:rsidRPr="00730A2E" w:rsidRDefault="0003494A" w:rsidP="00302DAA">
            <w:pPr>
              <w:spacing w:line="260" w:lineRule="exact"/>
              <w:ind w:left="990" w:hangingChars="450" w:hanging="990"/>
              <w:jc w:val="center"/>
              <w:rPr>
                <w:rFonts w:ascii="微軟正黑體" w:eastAsia="微軟正黑體" w:hAnsi="微軟正黑體"/>
                <w:b/>
                <w:color w:val="000000"/>
                <w:sz w:val="22"/>
                <w:szCs w:val="22"/>
              </w:rPr>
            </w:pPr>
            <w:r w:rsidRPr="00BF703B"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三國城</w:t>
            </w:r>
          </w:p>
        </w:tc>
        <w:tc>
          <w:tcPr>
            <w:tcW w:w="9178" w:type="dxa"/>
            <w:gridSpan w:val="3"/>
          </w:tcPr>
          <w:p w:rsidR="0003494A" w:rsidRPr="003D5E00" w:rsidRDefault="0003494A" w:rsidP="00AA4972">
            <w:pPr>
              <w:spacing w:line="340" w:lineRule="exact"/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</w:pPr>
            <w:r w:rsidRPr="00FB2B2F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參觀以拍攝</w:t>
            </w:r>
            <w:r w:rsidRPr="00FB2B2F"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  <w:t>84</w:t>
            </w:r>
            <w:r w:rsidRPr="00FB2B2F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集《三國演義》的巨大影視基地－【三國城】</w:t>
            </w:r>
            <w:r w:rsidR="003D5E00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。</w:t>
            </w:r>
          </w:p>
        </w:tc>
      </w:tr>
      <w:tr w:rsidR="0003494A" w:rsidRPr="00730A2E" w:rsidTr="005E76BD">
        <w:tc>
          <w:tcPr>
            <w:tcW w:w="1650" w:type="dxa"/>
          </w:tcPr>
          <w:p w:rsidR="007C10E6" w:rsidRDefault="007C10E6" w:rsidP="00302DAA">
            <w:pPr>
              <w:spacing w:line="260" w:lineRule="exact"/>
              <w:ind w:left="1100" w:hangingChars="500" w:hanging="1100"/>
              <w:jc w:val="center"/>
              <w:rPr>
                <w:rFonts w:ascii="微軟正黑體" w:eastAsia="微軟正黑體" w:hAnsi="微軟正黑體"/>
                <w:b/>
                <w:color w:val="000000"/>
                <w:sz w:val="22"/>
                <w:szCs w:val="22"/>
              </w:rPr>
            </w:pPr>
            <w:r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真馬實戰</w:t>
            </w:r>
          </w:p>
          <w:p w:rsidR="00FB2B2F" w:rsidRDefault="00FB2B2F" w:rsidP="00302DAA">
            <w:pPr>
              <w:spacing w:line="260" w:lineRule="exact"/>
              <w:ind w:left="1100" w:hangingChars="500" w:hanging="1100"/>
              <w:jc w:val="center"/>
              <w:rPr>
                <w:rFonts w:ascii="微軟正黑體" w:eastAsia="微軟正黑體" w:hAnsi="微軟正黑體"/>
                <w:b/>
                <w:color w:val="000000"/>
                <w:sz w:val="22"/>
                <w:szCs w:val="22"/>
              </w:rPr>
            </w:pPr>
            <w:r w:rsidRPr="00FB2B2F"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三英戰呂布</w:t>
            </w:r>
          </w:p>
          <w:p w:rsidR="0003494A" w:rsidRPr="00730A2E" w:rsidRDefault="00FB2B2F" w:rsidP="00302DAA">
            <w:pPr>
              <w:spacing w:line="260" w:lineRule="exact"/>
              <w:ind w:left="1100" w:hangingChars="500" w:hanging="1100"/>
              <w:jc w:val="center"/>
              <w:rPr>
                <w:rFonts w:ascii="微軟正黑體" w:eastAsia="微軟正黑體" w:hAnsi="微軟正黑體"/>
                <w:b/>
                <w:color w:val="000000"/>
                <w:sz w:val="22"/>
                <w:szCs w:val="22"/>
              </w:rPr>
            </w:pPr>
            <w:r w:rsidRPr="00FB2B2F"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大型表演</w:t>
            </w:r>
          </w:p>
        </w:tc>
        <w:tc>
          <w:tcPr>
            <w:tcW w:w="9178" w:type="dxa"/>
            <w:gridSpan w:val="3"/>
          </w:tcPr>
          <w:p w:rsidR="0003494A" w:rsidRPr="00730A2E" w:rsidRDefault="00A44CF7" w:rsidP="00A44CF7">
            <w:pPr>
              <w:spacing w:line="340" w:lineRule="exact"/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</w:pPr>
            <w:r w:rsidRPr="00A44CF7"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  <w:t>在三國城跑馬場的精彩表演。主要演員都是當年拍《三國演義》時的替身.，他們高超的騎術，精湛的表演，令你似乎又回來了古代那個狼煙四起，群雄逐鹿的年代。</w:t>
            </w:r>
          </w:p>
        </w:tc>
      </w:tr>
      <w:tr w:rsidR="0003494A" w:rsidRPr="00730A2E" w:rsidTr="005E76BD">
        <w:tc>
          <w:tcPr>
            <w:tcW w:w="1650" w:type="dxa"/>
          </w:tcPr>
          <w:p w:rsidR="007C10E6" w:rsidRDefault="007C10E6" w:rsidP="00302DAA">
            <w:pPr>
              <w:spacing w:line="260" w:lineRule="exact"/>
              <w:ind w:left="1100" w:hangingChars="500" w:hanging="1100"/>
              <w:jc w:val="center"/>
              <w:rPr>
                <w:rFonts w:ascii="微軟正黑體" w:eastAsia="微軟正黑體" w:hAnsi="微軟正黑體"/>
                <w:b/>
                <w:color w:val="000000"/>
                <w:sz w:val="22"/>
                <w:szCs w:val="22"/>
              </w:rPr>
            </w:pPr>
          </w:p>
          <w:p w:rsidR="006F3A91" w:rsidRPr="006F3A91" w:rsidRDefault="006F3A91" w:rsidP="00302DAA">
            <w:pPr>
              <w:spacing w:line="260" w:lineRule="exact"/>
              <w:ind w:left="1100" w:hangingChars="500" w:hanging="1100"/>
              <w:jc w:val="center"/>
              <w:rPr>
                <w:rFonts w:ascii="微軟正黑體" w:eastAsia="微軟正黑體" w:hAnsi="微軟正黑體"/>
                <w:b/>
                <w:color w:val="000000"/>
                <w:sz w:val="22"/>
                <w:szCs w:val="22"/>
              </w:rPr>
            </w:pPr>
            <w:r w:rsidRPr="006F3A91"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水滸城</w:t>
            </w:r>
          </w:p>
          <w:p w:rsidR="0003494A" w:rsidRPr="00730A2E" w:rsidRDefault="0003494A" w:rsidP="00302DAA">
            <w:pPr>
              <w:spacing w:line="260" w:lineRule="exact"/>
              <w:ind w:left="1100" w:hangingChars="500" w:hanging="1100"/>
              <w:jc w:val="center"/>
              <w:rPr>
                <w:rFonts w:ascii="微軟正黑體" w:eastAsia="微軟正黑體" w:hAnsi="微軟正黑體"/>
                <w:b/>
                <w:color w:val="000000"/>
                <w:sz w:val="22"/>
                <w:szCs w:val="22"/>
              </w:rPr>
            </w:pPr>
          </w:p>
        </w:tc>
        <w:tc>
          <w:tcPr>
            <w:tcW w:w="9178" w:type="dxa"/>
            <w:gridSpan w:val="3"/>
          </w:tcPr>
          <w:p w:rsidR="007C10E6" w:rsidRDefault="00FB2B2F" w:rsidP="00CF049F">
            <w:pPr>
              <w:spacing w:line="340" w:lineRule="exact"/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</w:pPr>
            <w:r w:rsidRPr="00FB2B2F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依山傍水，陸地面積</w:t>
            </w:r>
            <w:r w:rsidRPr="00FB2B2F"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  <w:t>36</w:t>
            </w:r>
            <w:r w:rsidRPr="00FB2B2F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公頃，並有廣闊的湖面拍攝埸景，城內建築</w:t>
            </w:r>
            <w:r w:rsidRPr="00FB2B2F"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  <w:t xml:space="preserve"> </w:t>
            </w:r>
            <w:r w:rsidRPr="00FB2B2F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風格統一而形式多樣，</w:t>
            </w:r>
          </w:p>
          <w:p w:rsidR="007C10E6" w:rsidRDefault="00FB2B2F" w:rsidP="00CF049F">
            <w:pPr>
              <w:spacing w:line="340" w:lineRule="exact"/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</w:pPr>
            <w:r w:rsidRPr="00FB2B2F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上自皇宮相府，下至民宅草屋，衙門監牢、寺院宗廟、街市</w:t>
            </w:r>
            <w:r w:rsidRPr="00FB2B2F"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  <w:t xml:space="preserve"> </w:t>
            </w:r>
            <w:r w:rsidRPr="00FB2B2F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店鋪、酒樓</w:t>
            </w:r>
            <w:hyperlink r:id="rId17" w:tgtFrame="_blank" w:history="1">
              <w:r w:rsidRPr="00FB2B2F">
                <w:rPr>
                  <w:rFonts w:ascii="微軟正黑體" w:eastAsia="微軟正黑體" w:hAnsi="微軟正黑體" w:hint="eastAsia"/>
                  <w:color w:val="000000"/>
                  <w:sz w:val="22"/>
                  <w:szCs w:val="22"/>
                </w:rPr>
                <w:t>客棧</w:t>
              </w:r>
            </w:hyperlink>
            <w:r w:rsidRPr="00FB2B2F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以及水泊梁山</w:t>
            </w:r>
          </w:p>
          <w:p w:rsidR="0003494A" w:rsidRPr="00730A2E" w:rsidRDefault="00FB2B2F" w:rsidP="007C10E6">
            <w:pPr>
              <w:spacing w:line="340" w:lineRule="exact"/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</w:pPr>
            <w:r w:rsidRPr="00FB2B2F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大塞，從各個不同的階層，充分再出了宋代獨特的曆</w:t>
            </w:r>
            <w:r w:rsidRPr="00FB2B2F"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  <w:t xml:space="preserve"> </w:t>
            </w:r>
            <w:r w:rsidRPr="00FB2B2F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史背景和濃郁的風土人情。遊歷其間，緬懷歲月，怎不令人感歎時光悠悠，物過而</w:t>
            </w:r>
            <w:r w:rsidRPr="00FB2B2F"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  <w:t xml:space="preserve"> </w:t>
            </w:r>
            <w:r w:rsidRPr="00FB2B2F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境遷！</w:t>
            </w:r>
            <w:r w:rsidR="007C10E6" w:rsidRPr="00730A2E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 xml:space="preserve"> </w:t>
            </w:r>
          </w:p>
        </w:tc>
      </w:tr>
      <w:tr w:rsidR="0003494A" w:rsidRPr="00730A2E" w:rsidTr="005E76BD">
        <w:tc>
          <w:tcPr>
            <w:tcW w:w="1650" w:type="dxa"/>
          </w:tcPr>
          <w:p w:rsidR="00302DAA" w:rsidRDefault="00381BE5" w:rsidP="00302DAA">
            <w:pPr>
              <w:spacing w:line="260" w:lineRule="exact"/>
              <w:ind w:left="1100" w:hangingChars="500" w:hanging="1100"/>
              <w:jc w:val="center"/>
              <w:rPr>
                <w:rFonts w:ascii="微軟正黑體" w:eastAsia="微軟正黑體" w:hAnsi="微軟正黑體"/>
                <w:b/>
                <w:color w:val="000000"/>
                <w:sz w:val="22"/>
                <w:szCs w:val="22"/>
              </w:rPr>
            </w:pPr>
            <w:r w:rsidRPr="006F3A91"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水滸城</w:t>
            </w:r>
          </w:p>
          <w:p w:rsidR="0003494A" w:rsidRPr="00730A2E" w:rsidRDefault="00381BE5" w:rsidP="008F556A">
            <w:pPr>
              <w:spacing w:line="260" w:lineRule="exact"/>
              <w:ind w:left="1100" w:hangingChars="500" w:hanging="1100"/>
              <w:jc w:val="center"/>
              <w:rPr>
                <w:rFonts w:ascii="微軟正黑體" w:eastAsia="微軟正黑體" w:hAnsi="微軟正黑體"/>
                <w:b/>
                <w:color w:val="000000"/>
                <w:sz w:val="22"/>
                <w:szCs w:val="22"/>
              </w:rPr>
            </w:pPr>
            <w:r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精彩</w:t>
            </w:r>
            <w:r w:rsidR="007C10E6"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刺激</w:t>
            </w:r>
            <w:r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秀</w:t>
            </w:r>
          </w:p>
        </w:tc>
        <w:tc>
          <w:tcPr>
            <w:tcW w:w="9178" w:type="dxa"/>
            <w:gridSpan w:val="3"/>
          </w:tcPr>
          <w:p w:rsidR="0003494A" w:rsidRPr="00730A2E" w:rsidRDefault="00CF049F" w:rsidP="007C10E6">
            <w:pPr>
              <w:spacing w:line="340" w:lineRule="exact"/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</w:pPr>
            <w:r w:rsidRPr="00FB2B2F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豐富多彩的演出節目是無錫影視基地的旅遊亮點，根據《水滸傳》片段精心編排的節目，既精彩刺激，又生動感人，活潑的街頭表演，展示中華武術文化，</w:t>
            </w:r>
            <w:r w:rsidR="007C10E6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欣賞</w:t>
            </w:r>
            <w:r w:rsidRPr="00FB2B2F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看到水滸故事，令遊客流連忘返</w:t>
            </w:r>
            <w:r w:rsidRPr="00FB2B2F"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  <w:t xml:space="preserve">. </w:t>
            </w:r>
            <w:r w:rsidRPr="00FB2B2F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如臨其境回味無窮。</w:t>
            </w:r>
          </w:p>
        </w:tc>
      </w:tr>
      <w:tr w:rsidR="0003494A" w:rsidRPr="00730A2E" w:rsidTr="002B51D8">
        <w:tc>
          <w:tcPr>
            <w:tcW w:w="3609" w:type="dxa"/>
            <w:gridSpan w:val="2"/>
          </w:tcPr>
          <w:p w:rsidR="0003494A" w:rsidRPr="008838B2" w:rsidRDefault="0003494A" w:rsidP="002B51D8">
            <w:pPr>
              <w:spacing w:line="340" w:lineRule="exact"/>
              <w:rPr>
                <w:rFonts w:ascii="微軟正黑體" w:eastAsia="微軟正黑體" w:hAnsi="微軟正黑體"/>
                <w:b/>
                <w:color w:val="000000"/>
                <w:sz w:val="22"/>
                <w:szCs w:val="22"/>
              </w:rPr>
            </w:pPr>
            <w:r w:rsidRPr="008838B2"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早餐：酒店內</w:t>
            </w:r>
          </w:p>
        </w:tc>
        <w:tc>
          <w:tcPr>
            <w:tcW w:w="3609" w:type="dxa"/>
          </w:tcPr>
          <w:p w:rsidR="0003494A" w:rsidRPr="008838B2" w:rsidRDefault="0003494A" w:rsidP="0052471B">
            <w:pPr>
              <w:spacing w:line="340" w:lineRule="exact"/>
              <w:rPr>
                <w:rFonts w:ascii="微軟正黑體" w:eastAsia="微軟正黑體" w:hAnsi="微軟正黑體"/>
                <w:b/>
                <w:color w:val="000000"/>
                <w:sz w:val="22"/>
                <w:szCs w:val="22"/>
              </w:rPr>
            </w:pPr>
            <w:r w:rsidRPr="008838B2"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中餐：農家風味宴</w:t>
            </w:r>
          </w:p>
        </w:tc>
        <w:tc>
          <w:tcPr>
            <w:tcW w:w="3610" w:type="dxa"/>
          </w:tcPr>
          <w:p w:rsidR="0003494A" w:rsidRPr="008838B2" w:rsidRDefault="0003494A" w:rsidP="00176B4C">
            <w:pPr>
              <w:spacing w:line="340" w:lineRule="exact"/>
              <w:rPr>
                <w:rFonts w:ascii="微軟正黑體" w:eastAsia="微軟正黑體" w:hAnsi="微軟正黑體"/>
                <w:b/>
                <w:color w:val="000000"/>
                <w:sz w:val="22"/>
                <w:szCs w:val="22"/>
              </w:rPr>
            </w:pPr>
            <w:r w:rsidRPr="008838B2"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晚餐：</w:t>
            </w:r>
            <w:r w:rsidRPr="008838B2">
              <w:rPr>
                <w:rFonts w:ascii="微軟正黑體" w:eastAsia="微軟正黑體" w:hAnsi="微軟正黑體" w:hint="eastAsia"/>
                <w:b/>
                <w:color w:val="000000"/>
                <w:kern w:val="0"/>
                <w:sz w:val="22"/>
                <w:szCs w:val="22"/>
              </w:rPr>
              <w:t>乾隆宴</w:t>
            </w:r>
          </w:p>
        </w:tc>
      </w:tr>
      <w:tr w:rsidR="0003494A" w:rsidRPr="00730A2E" w:rsidTr="002B51D8">
        <w:tc>
          <w:tcPr>
            <w:tcW w:w="10828" w:type="dxa"/>
            <w:gridSpan w:val="4"/>
          </w:tcPr>
          <w:p w:rsidR="0003494A" w:rsidRPr="008838B2" w:rsidRDefault="0003494A" w:rsidP="00CB332A">
            <w:pPr>
              <w:spacing w:line="340" w:lineRule="exact"/>
              <w:rPr>
                <w:rFonts w:ascii="微軟正黑體" w:eastAsia="微軟正黑體" w:hAnsi="微軟正黑體"/>
                <w:b/>
                <w:color w:val="000000"/>
                <w:sz w:val="22"/>
                <w:szCs w:val="22"/>
              </w:rPr>
            </w:pPr>
            <w:r w:rsidRPr="008838B2">
              <w:rPr>
                <w:rStyle w:val="10"/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住宿</w:t>
            </w:r>
            <w:r w:rsidRPr="008838B2">
              <w:rPr>
                <w:rFonts w:hint="eastAsia"/>
                <w:b/>
                <w:color w:val="000000"/>
                <w:sz w:val="22"/>
                <w:szCs w:val="22"/>
              </w:rPr>
              <w:t>：</w:t>
            </w:r>
            <w:r w:rsidRPr="008838B2"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君樂喜來登</w:t>
            </w:r>
            <w:r w:rsidR="007805A6"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酒店</w:t>
            </w:r>
            <w:r w:rsidRPr="008838B2"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或皇冠假日酒店或雷迪森酒店或同級</w:t>
            </w:r>
          </w:p>
        </w:tc>
      </w:tr>
      <w:tr w:rsidR="0003494A" w:rsidRPr="00730A2E" w:rsidTr="002B51D8">
        <w:tc>
          <w:tcPr>
            <w:tcW w:w="10828" w:type="dxa"/>
            <w:gridSpan w:val="4"/>
          </w:tcPr>
          <w:p w:rsidR="00B1029F" w:rsidRPr="00B1029F" w:rsidRDefault="0003494A" w:rsidP="00B1029F">
            <w:pPr>
              <w:pStyle w:val="af5"/>
              <w:numPr>
                <w:ilvl w:val="0"/>
                <w:numId w:val="4"/>
              </w:numPr>
              <w:snapToGrid w:val="0"/>
              <w:spacing w:line="340" w:lineRule="exact"/>
              <w:ind w:leftChars="0"/>
              <w:rPr>
                <w:rFonts w:ascii="微軟正黑體" w:eastAsia="微軟正黑體" w:hAnsi="微軟正黑體"/>
                <w:b/>
                <w:color w:val="000000"/>
                <w:kern w:val="0"/>
              </w:rPr>
            </w:pPr>
            <w:r w:rsidRPr="00B1029F">
              <w:rPr>
                <w:rFonts w:ascii="微軟正黑體" w:eastAsia="微軟正黑體" w:hAnsi="微軟正黑體" w:hint="eastAsia"/>
                <w:b/>
                <w:color w:val="000000"/>
              </w:rPr>
              <w:t>無錫</w:t>
            </w:r>
            <w:r w:rsidR="00B1029F" w:rsidRPr="00B1029F">
              <w:rPr>
                <w:rFonts w:ascii="微軟正黑體" w:eastAsia="微軟正黑體" w:hAnsi="微軟正黑體" w:hint="eastAsia"/>
                <w:b/>
                <w:color w:val="000000"/>
              </w:rPr>
              <w:t xml:space="preserve"> </w:t>
            </w:r>
            <w:r w:rsidR="00B3308C">
              <w:rPr>
                <w:rFonts w:ascii="微軟正黑體" w:eastAsia="微軟正黑體" w:hAnsi="微軟正黑體" w:hint="eastAsia"/>
                <w:b/>
                <w:color w:val="000000"/>
              </w:rPr>
              <w:t>長</w:t>
            </w:r>
            <w:r w:rsidR="00B1029F" w:rsidRPr="00B1029F">
              <w:rPr>
                <w:rFonts w:ascii="微軟正黑體" w:eastAsia="微軟正黑體" w:hAnsi="微軟正黑體" w:hint="eastAsia"/>
                <w:b/>
                <w:color w:val="000000"/>
              </w:rPr>
              <w:t>廣溪國家濕地公園、</w:t>
            </w:r>
            <w:r w:rsidR="00590F86" w:rsidRPr="00B1029F">
              <w:rPr>
                <w:rFonts w:ascii="微軟正黑體" w:eastAsia="微軟正黑體" w:hAnsi="微軟正黑體" w:hint="eastAsia"/>
                <w:b/>
                <w:color w:val="000000"/>
                <w:kern w:val="0"/>
              </w:rPr>
              <w:t>珍珠展示館、</w:t>
            </w:r>
            <w:r w:rsidRPr="00B1029F">
              <w:rPr>
                <w:rFonts w:ascii="微軟正黑體" w:eastAsia="微軟正黑體" w:hAnsi="微軟正黑體" w:hint="eastAsia"/>
                <w:b/>
                <w:color w:val="000000"/>
                <w:kern w:val="0"/>
              </w:rPr>
              <w:t>紫砂壺博物館→</w:t>
            </w:r>
            <w:r w:rsidR="00EA0328" w:rsidRPr="00B1029F">
              <w:rPr>
                <w:rFonts w:ascii="微軟正黑體" w:eastAsia="微軟正黑體" w:hAnsi="微軟正黑體" w:hint="eastAsia"/>
                <w:b/>
                <w:color w:val="000000"/>
                <w:kern w:val="0"/>
              </w:rPr>
              <w:t xml:space="preserve"> </w:t>
            </w:r>
          </w:p>
          <w:p w:rsidR="0003494A" w:rsidRPr="00EA0357" w:rsidRDefault="0003494A" w:rsidP="00B1029F">
            <w:pPr>
              <w:pStyle w:val="af5"/>
              <w:snapToGrid w:val="0"/>
              <w:spacing w:line="340" w:lineRule="exact"/>
              <w:ind w:leftChars="0" w:left="945"/>
              <w:rPr>
                <w:rFonts w:ascii="微軟正黑體" w:eastAsia="微軟正黑體" w:hAnsi="微軟正黑體"/>
                <w:b/>
                <w:color w:val="000000"/>
              </w:rPr>
            </w:pPr>
            <w:r w:rsidRPr="00B1029F">
              <w:rPr>
                <w:rFonts w:ascii="微軟正黑體" w:eastAsia="微軟正黑體" w:hAnsi="微軟正黑體" w:hint="eastAsia"/>
                <w:b/>
                <w:color w:val="000000"/>
                <w:kern w:val="0"/>
              </w:rPr>
              <w:t>蘇州</w:t>
            </w:r>
            <w:r w:rsidR="00F60F07" w:rsidRPr="00B1029F">
              <w:rPr>
                <w:rFonts w:ascii="微軟正黑體" w:eastAsia="微軟正黑體" w:hAnsi="微軟正黑體" w:hint="eastAsia"/>
                <w:b/>
                <w:color w:val="000000"/>
                <w:kern w:val="0"/>
              </w:rPr>
              <w:t>貝聿銘</w:t>
            </w:r>
            <w:r w:rsidR="00F60F07" w:rsidRPr="00B1029F">
              <w:rPr>
                <w:rFonts w:ascii="微軟正黑體" w:eastAsia="微軟正黑體" w:hAnsi="微軟正黑體" w:hint="eastAsia"/>
                <w:b/>
                <w:color w:val="000000"/>
              </w:rPr>
              <w:t>蘇州博物館、太平天國忠王府、</w:t>
            </w:r>
            <w:r w:rsidR="00EA0357" w:rsidRPr="00556240">
              <w:rPr>
                <w:rFonts w:ascii="微軟正黑體" w:eastAsia="微軟正黑體" w:hAnsi="微軟正黑體" w:hint="eastAsia"/>
                <w:b/>
                <w:color w:val="000000"/>
                <w:kern w:val="0"/>
              </w:rPr>
              <w:t>七里山塘</w:t>
            </w:r>
            <w:r w:rsidR="00EA0357">
              <w:rPr>
                <w:rFonts w:ascii="微軟正黑體" w:eastAsia="微軟正黑體" w:hAnsi="微軟正黑體" w:hint="eastAsia"/>
                <w:b/>
                <w:color w:val="000000"/>
                <w:kern w:val="0"/>
              </w:rPr>
              <w:t>水鄉</w:t>
            </w:r>
            <w:r w:rsidR="00B1029F" w:rsidRPr="00730A2E">
              <w:rPr>
                <w:rFonts w:ascii="微軟正黑體" w:eastAsia="微軟正黑體" w:hAnsi="微軟正黑體" w:hint="eastAsia"/>
                <w:b/>
                <w:color w:val="000000"/>
              </w:rPr>
              <w:t>、</w:t>
            </w:r>
            <w:r w:rsidR="00B1029F" w:rsidRPr="00194CD6">
              <w:rPr>
                <w:rFonts w:ascii="微軟正黑體" w:eastAsia="微軟正黑體" w:hAnsi="微軟正黑體" w:hint="eastAsia"/>
                <w:b/>
                <w:color w:val="000000"/>
                <w:kern w:val="0"/>
              </w:rPr>
              <w:t>遊中國十大名街平江路</w:t>
            </w:r>
          </w:p>
        </w:tc>
      </w:tr>
      <w:tr w:rsidR="00CF3B55" w:rsidRPr="00730A2E" w:rsidTr="005E76BD">
        <w:tc>
          <w:tcPr>
            <w:tcW w:w="1650" w:type="dxa"/>
          </w:tcPr>
          <w:p w:rsidR="00CF3B55" w:rsidRDefault="00B3308C" w:rsidP="00CF3B55">
            <w:pPr>
              <w:spacing w:line="340" w:lineRule="exact"/>
              <w:ind w:left="1080" w:hangingChars="450" w:hanging="1080"/>
              <w:jc w:val="center"/>
              <w:rPr>
                <w:rFonts w:ascii="微軟正黑體" w:eastAsia="微軟正黑體" w:hAnsi="微軟正黑體"/>
                <w:b/>
                <w:color w:val="000000"/>
              </w:rPr>
            </w:pPr>
            <w:r>
              <w:rPr>
                <w:rFonts w:ascii="微軟正黑體" w:eastAsia="微軟正黑體" w:hAnsi="微軟正黑體" w:hint="eastAsia"/>
                <w:b/>
                <w:color w:val="000000"/>
              </w:rPr>
              <w:t>長</w:t>
            </w:r>
            <w:r w:rsidR="00CF3B55" w:rsidRPr="00B1029F">
              <w:rPr>
                <w:rFonts w:ascii="微軟正黑體" w:eastAsia="微軟正黑體" w:hAnsi="微軟正黑體" w:hint="eastAsia"/>
                <w:b/>
                <w:color w:val="000000"/>
              </w:rPr>
              <w:t>廣溪國家</w:t>
            </w:r>
          </w:p>
          <w:p w:rsidR="00CF3B55" w:rsidRDefault="00CF3B55" w:rsidP="00CF3B55">
            <w:pPr>
              <w:spacing w:line="340" w:lineRule="exact"/>
              <w:ind w:left="1080" w:hangingChars="450" w:hanging="1080"/>
              <w:jc w:val="center"/>
              <w:rPr>
                <w:rFonts w:ascii="微軟正黑體" w:eastAsia="微軟正黑體" w:hAnsi="微軟正黑體"/>
                <w:b/>
                <w:color w:val="000000"/>
                <w:sz w:val="22"/>
                <w:szCs w:val="22"/>
              </w:rPr>
            </w:pPr>
            <w:r w:rsidRPr="00B1029F">
              <w:rPr>
                <w:rFonts w:ascii="微軟正黑體" w:eastAsia="微軟正黑體" w:hAnsi="微軟正黑體" w:hint="eastAsia"/>
                <w:b/>
                <w:color w:val="000000"/>
              </w:rPr>
              <w:t>濕地公園</w:t>
            </w:r>
          </w:p>
        </w:tc>
        <w:tc>
          <w:tcPr>
            <w:tcW w:w="9178" w:type="dxa"/>
            <w:gridSpan w:val="3"/>
          </w:tcPr>
          <w:p w:rsidR="00CF3B55" w:rsidRDefault="00E405E6" w:rsidP="00E405E6">
            <w:pPr>
              <w:spacing w:line="340" w:lineRule="exact"/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</w:pPr>
            <w:r w:rsidRPr="00E405E6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長廣溪濕地公園位於蠡湖西南岸石塘橋堍，是連接蠡湖和太湖 的生態廊道，占地約二百六十公頃，其中水面約八十公頃。它西依軍嶂山，東鄰大學城，北連蠡湖，南靠太湖，依山傍湖。</w:t>
            </w:r>
          </w:p>
        </w:tc>
      </w:tr>
      <w:tr w:rsidR="00590F86" w:rsidRPr="00730A2E" w:rsidTr="005E76BD">
        <w:tc>
          <w:tcPr>
            <w:tcW w:w="1650" w:type="dxa"/>
          </w:tcPr>
          <w:p w:rsidR="00590F86" w:rsidRPr="00194CD6" w:rsidRDefault="00590F86" w:rsidP="003365F4">
            <w:pPr>
              <w:spacing w:line="340" w:lineRule="exact"/>
              <w:ind w:left="990" w:hangingChars="450" w:hanging="990"/>
              <w:jc w:val="center"/>
              <w:rPr>
                <w:rFonts w:ascii="微軟正黑體" w:eastAsia="微軟正黑體" w:hAnsi="微軟正黑體"/>
                <w:b/>
                <w:color w:val="000000"/>
                <w:sz w:val="22"/>
                <w:szCs w:val="22"/>
              </w:rPr>
            </w:pPr>
            <w:r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珍珠展示</w:t>
            </w:r>
            <w:r w:rsidRPr="00194CD6"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館</w:t>
            </w:r>
          </w:p>
        </w:tc>
        <w:tc>
          <w:tcPr>
            <w:tcW w:w="9178" w:type="dxa"/>
            <w:gridSpan w:val="3"/>
          </w:tcPr>
          <w:p w:rsidR="00590F86" w:rsidRPr="00194CD6" w:rsidRDefault="00590F86" w:rsidP="00E84683">
            <w:pPr>
              <w:spacing w:line="340" w:lineRule="exact"/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</w:pPr>
            <w:r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聞名海內外的無錫太湖珍珠</w:t>
            </w:r>
            <w:r w:rsidRPr="00194CD6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。</w:t>
            </w:r>
          </w:p>
        </w:tc>
      </w:tr>
      <w:tr w:rsidR="00590F86" w:rsidRPr="00730A2E" w:rsidTr="005E76BD">
        <w:tc>
          <w:tcPr>
            <w:tcW w:w="1650" w:type="dxa"/>
          </w:tcPr>
          <w:p w:rsidR="00590F86" w:rsidRPr="00194CD6" w:rsidRDefault="00590F86" w:rsidP="003365F4">
            <w:pPr>
              <w:spacing w:line="340" w:lineRule="exact"/>
              <w:ind w:left="990" w:hangingChars="450" w:hanging="990"/>
              <w:jc w:val="center"/>
              <w:rPr>
                <w:rFonts w:ascii="微軟正黑體" w:eastAsia="微軟正黑體" w:hAnsi="微軟正黑體"/>
                <w:b/>
                <w:color w:val="000000"/>
                <w:sz w:val="22"/>
                <w:szCs w:val="22"/>
              </w:rPr>
            </w:pPr>
            <w:r w:rsidRPr="00194CD6"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紫砂壺博物館</w:t>
            </w:r>
          </w:p>
        </w:tc>
        <w:tc>
          <w:tcPr>
            <w:tcW w:w="9178" w:type="dxa"/>
            <w:gridSpan w:val="3"/>
          </w:tcPr>
          <w:p w:rsidR="00590F86" w:rsidRPr="00194CD6" w:rsidRDefault="00590F86" w:rsidP="00176B4C">
            <w:pPr>
              <w:spacing w:line="340" w:lineRule="exact"/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</w:pPr>
            <w:r w:rsidRPr="00194CD6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瞭解中國千年紫砂文化和巧奪天工的製作工藝。</w:t>
            </w:r>
          </w:p>
        </w:tc>
      </w:tr>
      <w:tr w:rsidR="00590F86" w:rsidRPr="00730A2E" w:rsidTr="005E76BD">
        <w:tc>
          <w:tcPr>
            <w:tcW w:w="1650" w:type="dxa"/>
          </w:tcPr>
          <w:p w:rsidR="003365F4" w:rsidRDefault="00590F86" w:rsidP="003365F4">
            <w:pPr>
              <w:spacing w:line="340" w:lineRule="exact"/>
              <w:ind w:left="550" w:hangingChars="250" w:hanging="550"/>
              <w:jc w:val="center"/>
              <w:rPr>
                <w:rFonts w:ascii="微軟正黑體" w:eastAsia="微軟正黑體" w:hAnsi="微軟正黑體"/>
                <w:b/>
                <w:color w:val="000000"/>
                <w:sz w:val="22"/>
                <w:szCs w:val="22"/>
              </w:rPr>
            </w:pPr>
            <w:r w:rsidRPr="00730A2E"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貝聿銘蘇州</w:t>
            </w:r>
          </w:p>
          <w:p w:rsidR="00590F86" w:rsidRPr="00730A2E" w:rsidRDefault="00590F86" w:rsidP="003365F4">
            <w:pPr>
              <w:spacing w:line="340" w:lineRule="exact"/>
              <w:ind w:left="550" w:hangingChars="250" w:hanging="550"/>
              <w:jc w:val="center"/>
              <w:rPr>
                <w:rFonts w:ascii="微軟正黑體" w:eastAsia="微軟正黑體" w:hAnsi="微軟正黑體"/>
                <w:b/>
                <w:color w:val="000000"/>
                <w:sz w:val="22"/>
                <w:szCs w:val="22"/>
              </w:rPr>
            </w:pPr>
            <w:r w:rsidRPr="00730A2E"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博物館</w:t>
            </w:r>
          </w:p>
        </w:tc>
        <w:tc>
          <w:tcPr>
            <w:tcW w:w="9178" w:type="dxa"/>
            <w:gridSpan w:val="3"/>
          </w:tcPr>
          <w:p w:rsidR="00590F86" w:rsidRPr="00730A2E" w:rsidRDefault="00590F86" w:rsidP="00AA4972">
            <w:pPr>
              <w:spacing w:line="340" w:lineRule="exact"/>
              <w:rPr>
                <w:rFonts w:ascii="微軟正黑體" w:eastAsia="微軟正黑體" w:hAnsi="微軟正黑體"/>
                <w:b/>
                <w:color w:val="000000"/>
                <w:sz w:val="22"/>
                <w:szCs w:val="22"/>
              </w:rPr>
            </w:pPr>
            <w:r w:rsidRPr="00730A2E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由著名建築大師貝聿銘設計，是蘇州地方歷史文化綜合性博物館，館內已出土文物、明清書畫和古代工藝品為主要特色。</w:t>
            </w:r>
          </w:p>
        </w:tc>
      </w:tr>
      <w:tr w:rsidR="00590F86" w:rsidRPr="00730A2E" w:rsidTr="005E76BD">
        <w:tc>
          <w:tcPr>
            <w:tcW w:w="1650" w:type="dxa"/>
          </w:tcPr>
          <w:p w:rsidR="003365F4" w:rsidRDefault="00590F86" w:rsidP="003365F4">
            <w:pPr>
              <w:spacing w:line="340" w:lineRule="exact"/>
              <w:ind w:left="770" w:hangingChars="350" w:hanging="770"/>
              <w:jc w:val="center"/>
              <w:rPr>
                <w:rFonts w:ascii="微軟正黑體" w:eastAsia="微軟正黑體" w:hAnsi="微軟正黑體"/>
                <w:b/>
                <w:color w:val="000000"/>
                <w:sz w:val="22"/>
                <w:szCs w:val="22"/>
              </w:rPr>
            </w:pPr>
            <w:r w:rsidRPr="00730A2E"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太平天國</w:t>
            </w:r>
          </w:p>
          <w:p w:rsidR="00590F86" w:rsidRPr="00730A2E" w:rsidRDefault="00590F86" w:rsidP="003365F4">
            <w:pPr>
              <w:spacing w:line="340" w:lineRule="exact"/>
              <w:ind w:left="770" w:hangingChars="350" w:hanging="770"/>
              <w:jc w:val="center"/>
              <w:rPr>
                <w:rFonts w:ascii="微軟正黑體" w:eastAsia="微軟正黑體" w:hAnsi="微軟正黑體"/>
                <w:b/>
                <w:color w:val="000000"/>
                <w:sz w:val="22"/>
                <w:szCs w:val="22"/>
              </w:rPr>
            </w:pPr>
            <w:r w:rsidRPr="00730A2E"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lastRenderedPageBreak/>
              <w:t>忠王府</w:t>
            </w:r>
          </w:p>
        </w:tc>
        <w:tc>
          <w:tcPr>
            <w:tcW w:w="9178" w:type="dxa"/>
            <w:gridSpan w:val="3"/>
          </w:tcPr>
          <w:p w:rsidR="00590F86" w:rsidRPr="00730A2E" w:rsidRDefault="00590F86" w:rsidP="00AA4972">
            <w:pPr>
              <w:spacing w:line="340" w:lineRule="exact"/>
              <w:rPr>
                <w:rFonts w:ascii="微軟正黑體" w:eastAsia="微軟正黑體" w:hAnsi="微軟正黑體"/>
                <w:b/>
                <w:color w:val="000000"/>
                <w:sz w:val="22"/>
                <w:szCs w:val="22"/>
              </w:rPr>
            </w:pPr>
            <w:r w:rsidRPr="00730A2E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lastRenderedPageBreak/>
              <w:t>忠王府在江蘇省蘇州市的東北街，是一座宏大的建築物，這是清代農民起義政權太平天國忠王</w:t>
            </w:r>
            <w:r w:rsidRPr="00730A2E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lastRenderedPageBreak/>
              <w:t>李秀成的王府，是當年太平天國留存下來的最完整的建築物，也是我國歷史上遺存下來最完整的農民起義軍王府。</w:t>
            </w:r>
          </w:p>
        </w:tc>
      </w:tr>
      <w:tr w:rsidR="00B1029F" w:rsidRPr="00730A2E" w:rsidTr="005E76BD">
        <w:tc>
          <w:tcPr>
            <w:tcW w:w="1650" w:type="dxa"/>
          </w:tcPr>
          <w:p w:rsidR="00B1029F" w:rsidRPr="00730A2E" w:rsidRDefault="00B1029F" w:rsidP="000D1C34">
            <w:pPr>
              <w:spacing w:line="340" w:lineRule="exact"/>
              <w:ind w:left="220" w:hangingChars="100" w:hanging="220"/>
              <w:jc w:val="center"/>
              <w:rPr>
                <w:rFonts w:ascii="微軟正黑體" w:eastAsia="微軟正黑體" w:hAnsi="微軟正黑體"/>
                <w:b/>
                <w:color w:val="000000"/>
                <w:sz w:val="22"/>
                <w:szCs w:val="22"/>
              </w:rPr>
            </w:pPr>
            <w:r w:rsidRPr="002A736E"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lastRenderedPageBreak/>
              <w:t>七里山塘水鄉</w:t>
            </w:r>
          </w:p>
        </w:tc>
        <w:tc>
          <w:tcPr>
            <w:tcW w:w="9178" w:type="dxa"/>
            <w:gridSpan w:val="3"/>
          </w:tcPr>
          <w:p w:rsidR="00B1029F" w:rsidRPr="005E76BD" w:rsidRDefault="00B1029F" w:rsidP="000D1C34">
            <w:pPr>
              <w:spacing w:line="340" w:lineRule="exact"/>
              <w:rPr>
                <w:rFonts w:ascii="微軟正黑體" w:eastAsia="微軟正黑體" w:hAnsi="微軟正黑體"/>
                <w:color w:val="000000"/>
                <w:sz w:val="22"/>
                <w:szCs w:val="22"/>
                <w:lang w:eastAsia="zh-CN"/>
              </w:rPr>
            </w:pPr>
            <w:r w:rsidRPr="00FD4CDD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稱為“山塘街</w:t>
            </w:r>
            <w:r w:rsidRPr="00FD4CDD"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  <w:t>”</w:t>
            </w:r>
            <w:r w:rsidRPr="00FD4CDD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，山塘河和</w:t>
            </w:r>
            <w:r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山塘街長約七里</w:t>
            </w:r>
            <w:r w:rsidRPr="00FD4CDD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，叫</w:t>
            </w:r>
            <w:r w:rsidRPr="00FD4CDD"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  <w:t>“</w:t>
            </w:r>
            <w:r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七里</w:t>
            </w:r>
            <w:r w:rsidRPr="00FD4CDD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山塘</w:t>
            </w:r>
            <w:r w:rsidRPr="00FD4CDD"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  <w:t>”</w:t>
            </w:r>
            <w:r w:rsidRPr="00FD4CDD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。自古山塘街有</w:t>
            </w:r>
            <w:r w:rsidRPr="00FD4CDD"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  <w:t>“</w:t>
            </w:r>
            <w:r w:rsidRPr="00FD4CDD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姑蘇第一名街</w:t>
            </w:r>
            <w:r w:rsidRPr="00FD4CDD"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  <w:t>”</w:t>
            </w:r>
            <w:r w:rsidRPr="00FD4CDD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之稱。清</w:t>
            </w:r>
            <w:hyperlink r:id="rId18" w:tgtFrame="http://baike.baidu.com/_blank" w:history="1">
              <w:r w:rsidRPr="00FD4CDD">
                <w:rPr>
                  <w:rFonts w:ascii="微軟正黑體" w:eastAsia="微軟正黑體" w:hAnsi="微軟正黑體" w:hint="eastAsia"/>
                  <w:color w:val="000000"/>
                  <w:sz w:val="22"/>
                  <w:szCs w:val="22"/>
                </w:rPr>
                <w:t>乾帝</w:t>
              </w:r>
            </w:hyperlink>
            <w:r w:rsidRPr="00FD4CDD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壬午年遊江南，到七</w:t>
            </w:r>
            <w:r w:rsidR="00B75DE1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里</w:t>
            </w:r>
            <w:r w:rsidRPr="00FD4CDD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山塘曾御筆書寫</w:t>
            </w:r>
            <w:r w:rsidRPr="00FD4CDD"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  <w:t>“</w:t>
            </w:r>
            <w:r w:rsidRPr="00FD4CDD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山塘尋勝</w:t>
            </w:r>
            <w:r w:rsidRPr="00FD4CDD"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  <w:t>”</w:t>
            </w:r>
            <w:r w:rsidRPr="00FD4CDD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；如今山塘尋勝禦碑亭仍然保存完好。乾隆帝對七</w:t>
            </w:r>
            <w:r w:rsidR="00B75DE1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里</w:t>
            </w:r>
            <w:r w:rsidRPr="00FD4CDD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山塘情有獨寵，回京後在頤和園後湖仿照七</w:t>
            </w:r>
            <w:r w:rsidR="00B75DE1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里</w:t>
            </w:r>
            <w:r w:rsidRPr="00FD4CDD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山塘的模樣修建了蘇州街。</w:t>
            </w:r>
            <w:r w:rsidRPr="00FD4CDD"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  <w:t xml:space="preserve"> </w:t>
            </w:r>
            <w:r w:rsidRPr="00FD4CDD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七</w:t>
            </w:r>
            <w:r w:rsidR="00FC377C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里</w:t>
            </w:r>
            <w:r w:rsidRPr="00FD4CDD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山塘是蘇州古代的金粉地、鬧市區，是開發的新景點。</w:t>
            </w:r>
          </w:p>
        </w:tc>
      </w:tr>
      <w:tr w:rsidR="00B1029F" w:rsidRPr="00730A2E" w:rsidTr="005E76BD">
        <w:tc>
          <w:tcPr>
            <w:tcW w:w="1650" w:type="dxa"/>
          </w:tcPr>
          <w:p w:rsidR="00B1029F" w:rsidRDefault="00B1029F" w:rsidP="003365F4">
            <w:pPr>
              <w:spacing w:line="340" w:lineRule="exact"/>
              <w:ind w:left="220" w:hangingChars="100" w:hanging="220"/>
              <w:jc w:val="center"/>
              <w:rPr>
                <w:rFonts w:ascii="微軟正黑體" w:eastAsia="微軟正黑體" w:hAnsi="微軟正黑體"/>
                <w:b/>
                <w:color w:val="000000"/>
                <w:sz w:val="22"/>
                <w:szCs w:val="22"/>
              </w:rPr>
            </w:pPr>
            <w:r w:rsidRPr="00730A2E"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遊中國十大</w:t>
            </w:r>
          </w:p>
          <w:p w:rsidR="00B1029F" w:rsidRPr="00730A2E" w:rsidRDefault="00B1029F" w:rsidP="003365F4">
            <w:pPr>
              <w:spacing w:line="340" w:lineRule="exact"/>
              <w:ind w:left="220" w:hangingChars="100" w:hanging="220"/>
              <w:jc w:val="center"/>
              <w:rPr>
                <w:rFonts w:ascii="微軟正黑體" w:eastAsia="微軟正黑體" w:hAnsi="微軟正黑體"/>
                <w:b/>
                <w:color w:val="000000"/>
                <w:sz w:val="22"/>
                <w:szCs w:val="22"/>
              </w:rPr>
            </w:pPr>
            <w:r w:rsidRPr="00730A2E"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名街平江路</w:t>
            </w:r>
          </w:p>
        </w:tc>
        <w:tc>
          <w:tcPr>
            <w:tcW w:w="9178" w:type="dxa"/>
            <w:gridSpan w:val="3"/>
          </w:tcPr>
          <w:p w:rsidR="00B1029F" w:rsidRPr="005E76BD" w:rsidRDefault="00B1029F" w:rsidP="003365F4">
            <w:pPr>
              <w:spacing w:line="340" w:lineRule="exact"/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</w:pPr>
            <w:r w:rsidRPr="00730A2E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街區格局和800多年前《平江圖》上所刻“雙棋盤”格局基本一致，堪稱城市發展史的奇跡。</w:t>
            </w:r>
          </w:p>
        </w:tc>
      </w:tr>
      <w:tr w:rsidR="00B1029F" w:rsidRPr="00730A2E" w:rsidTr="002B51D8">
        <w:tc>
          <w:tcPr>
            <w:tcW w:w="3609" w:type="dxa"/>
            <w:gridSpan w:val="2"/>
          </w:tcPr>
          <w:p w:rsidR="00B1029F" w:rsidRPr="008838B2" w:rsidRDefault="00B1029F" w:rsidP="002B51D8">
            <w:pPr>
              <w:spacing w:line="340" w:lineRule="exact"/>
              <w:rPr>
                <w:rFonts w:ascii="微軟正黑體" w:eastAsia="微軟正黑體" w:hAnsi="微軟正黑體"/>
                <w:b/>
                <w:color w:val="000000"/>
                <w:sz w:val="22"/>
                <w:szCs w:val="22"/>
              </w:rPr>
            </w:pPr>
            <w:r w:rsidRPr="008838B2"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早餐：酒店內</w:t>
            </w:r>
          </w:p>
        </w:tc>
        <w:tc>
          <w:tcPr>
            <w:tcW w:w="3609" w:type="dxa"/>
          </w:tcPr>
          <w:p w:rsidR="00B1029F" w:rsidRPr="008838B2" w:rsidRDefault="00B1029F" w:rsidP="0052471B">
            <w:pPr>
              <w:spacing w:line="340" w:lineRule="exact"/>
              <w:rPr>
                <w:rFonts w:ascii="微軟正黑體" w:eastAsia="微軟正黑體" w:hAnsi="微軟正黑體"/>
                <w:b/>
                <w:color w:val="000000"/>
                <w:sz w:val="22"/>
                <w:szCs w:val="22"/>
              </w:rPr>
            </w:pPr>
            <w:r w:rsidRPr="008838B2"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中餐：無錫排骨風味</w:t>
            </w:r>
          </w:p>
        </w:tc>
        <w:tc>
          <w:tcPr>
            <w:tcW w:w="3610" w:type="dxa"/>
          </w:tcPr>
          <w:p w:rsidR="00B1029F" w:rsidRPr="008838B2" w:rsidRDefault="00B1029F" w:rsidP="0052471B">
            <w:pPr>
              <w:spacing w:line="340" w:lineRule="exact"/>
              <w:rPr>
                <w:rFonts w:ascii="微軟正黑體" w:eastAsia="微軟正黑體" w:hAnsi="微軟正黑體"/>
                <w:b/>
                <w:color w:val="000000"/>
                <w:sz w:val="22"/>
                <w:szCs w:val="22"/>
              </w:rPr>
            </w:pPr>
            <w:r w:rsidRPr="008838B2"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晚餐：</w:t>
            </w:r>
            <w:r w:rsidRPr="008838B2">
              <w:rPr>
                <w:rFonts w:ascii="微軟正黑體" w:eastAsia="微軟正黑體" w:hAnsi="微軟正黑體"/>
                <w:b/>
                <w:color w:val="000000"/>
                <w:sz w:val="22"/>
                <w:szCs w:val="22"/>
              </w:rPr>
              <w:t xml:space="preserve"> </w:t>
            </w:r>
            <w:r w:rsidRPr="008838B2">
              <w:rPr>
                <w:rFonts w:ascii="微軟正黑體" w:eastAsia="微軟正黑體" w:hAnsi="微軟正黑體" w:cs="Arial" w:hint="eastAsia"/>
                <w:b/>
                <w:color w:val="000000"/>
                <w:kern w:val="0"/>
                <w:sz w:val="22"/>
                <w:szCs w:val="22"/>
              </w:rPr>
              <w:t>姑蘇風味</w:t>
            </w:r>
          </w:p>
        </w:tc>
      </w:tr>
      <w:tr w:rsidR="00B1029F" w:rsidRPr="00730A2E" w:rsidTr="002B51D8">
        <w:tc>
          <w:tcPr>
            <w:tcW w:w="10828" w:type="dxa"/>
            <w:gridSpan w:val="4"/>
          </w:tcPr>
          <w:p w:rsidR="00B1029F" w:rsidRPr="008838B2" w:rsidRDefault="00B1029F" w:rsidP="003365F4">
            <w:pPr>
              <w:spacing w:line="340" w:lineRule="exact"/>
              <w:rPr>
                <w:rFonts w:ascii="微軟正黑體" w:eastAsia="微軟正黑體" w:hAnsi="微軟正黑體"/>
                <w:b/>
                <w:color w:val="000000"/>
                <w:sz w:val="22"/>
                <w:szCs w:val="22"/>
              </w:rPr>
            </w:pPr>
            <w:r w:rsidRPr="008838B2"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住宿：吳宮泛太平洋 或雅都大酒店或維也納國際酒店(原威聯豪生酒店)或同級</w:t>
            </w:r>
          </w:p>
        </w:tc>
      </w:tr>
      <w:tr w:rsidR="00B1029F" w:rsidRPr="00730A2E" w:rsidTr="002B51D8">
        <w:tc>
          <w:tcPr>
            <w:tcW w:w="10828" w:type="dxa"/>
            <w:gridSpan w:val="4"/>
          </w:tcPr>
          <w:p w:rsidR="00B1029F" w:rsidRPr="0007239C" w:rsidRDefault="00B1029F" w:rsidP="00146CB5">
            <w:pPr>
              <w:snapToGrid w:val="0"/>
              <w:spacing w:line="340" w:lineRule="exact"/>
              <w:jc w:val="both"/>
              <w:rPr>
                <w:rFonts w:ascii="微軟正黑體" w:eastAsia="微軟正黑體" w:hAnsi="微軟正黑體"/>
                <w:b/>
                <w:color w:val="000000"/>
                <w:kern w:val="0"/>
              </w:rPr>
            </w:pPr>
            <w:r w:rsidRPr="00730A2E">
              <w:rPr>
                <w:rFonts w:ascii="微軟正黑體" w:eastAsia="微軟正黑體" w:hAnsi="微軟正黑體" w:hint="eastAsia"/>
                <w:b/>
                <w:color w:val="000000"/>
              </w:rPr>
              <w:t xml:space="preserve">第四天  </w:t>
            </w:r>
            <w:r w:rsidRPr="00730A2E">
              <w:rPr>
                <w:rFonts w:ascii="微軟正黑體" w:eastAsia="微軟正黑體" w:hAnsi="微軟正黑體" w:hint="eastAsia"/>
                <w:b/>
                <w:color w:val="000000"/>
                <w:kern w:val="0"/>
              </w:rPr>
              <w:t>蘇州</w:t>
            </w:r>
            <w:r>
              <w:rPr>
                <w:rFonts w:ascii="微軟正黑體" w:eastAsia="微軟正黑體" w:hAnsi="微軟正黑體" w:hint="eastAsia"/>
                <w:b/>
                <w:color w:val="000000"/>
                <w:kern w:val="0"/>
              </w:rPr>
              <w:t xml:space="preserve"> </w:t>
            </w:r>
            <w:r w:rsidRPr="00730A2E">
              <w:rPr>
                <w:rFonts w:ascii="微軟正黑體" w:eastAsia="微軟正黑體" w:hAnsi="微軟正黑體" w:hint="eastAsia"/>
                <w:b/>
                <w:color w:val="000000"/>
                <w:kern w:val="0"/>
              </w:rPr>
              <w:t>→</w:t>
            </w:r>
            <w:r>
              <w:rPr>
                <w:rFonts w:ascii="微軟正黑體" w:eastAsia="微軟正黑體" w:hAnsi="微軟正黑體" w:hint="eastAsia"/>
                <w:b/>
                <w:color w:val="000000"/>
                <w:kern w:val="0"/>
              </w:rPr>
              <w:t xml:space="preserve"> </w:t>
            </w:r>
            <w:r w:rsidRPr="00730A2E">
              <w:rPr>
                <w:rFonts w:ascii="微軟正黑體" w:eastAsia="微軟正黑體" w:hAnsi="微軟正黑體" w:hint="eastAsia"/>
                <w:b/>
                <w:color w:val="000000"/>
                <w:kern w:val="0"/>
              </w:rPr>
              <w:t>上海</w:t>
            </w:r>
            <w:r>
              <w:rPr>
                <w:rFonts w:ascii="微軟正黑體" w:eastAsia="微軟正黑體" w:hAnsi="微軟正黑體" w:hint="eastAsia"/>
                <w:b/>
                <w:color w:val="000000"/>
                <w:kern w:val="0"/>
              </w:rPr>
              <w:t xml:space="preserve"> </w:t>
            </w:r>
            <w:r w:rsidRPr="00730A2E">
              <w:rPr>
                <w:rFonts w:ascii="微軟正黑體" w:eastAsia="微軟正黑體" w:hAnsi="微軟正黑體" w:hint="eastAsia"/>
                <w:b/>
                <w:color w:val="000000"/>
                <w:kern w:val="0"/>
              </w:rPr>
              <w:t>石庫門代表上海新天地、寢具文化館</w:t>
            </w:r>
            <w:r w:rsidRPr="00730A2E">
              <w:rPr>
                <w:rFonts w:ascii="微軟正黑體" w:eastAsia="微軟正黑體" w:hAnsi="微軟正黑體" w:hint="eastAsia"/>
                <w:b/>
                <w:color w:val="000000"/>
              </w:rPr>
              <w:t>、</w:t>
            </w:r>
            <w:r w:rsidRPr="00730A2E">
              <w:rPr>
                <w:rFonts w:ascii="微軟正黑體" w:eastAsia="微軟正黑體" w:hAnsi="微軟正黑體" w:hint="eastAsia"/>
                <w:b/>
                <w:color w:val="000000"/>
                <w:kern w:val="0"/>
              </w:rPr>
              <w:t>萬國博覽建築外灘</w:t>
            </w:r>
            <w:r w:rsidRPr="00730A2E">
              <w:rPr>
                <w:rFonts w:ascii="微軟正黑體" w:eastAsia="微軟正黑體" w:hAnsi="微軟正黑體" w:hint="eastAsia"/>
                <w:b/>
                <w:color w:val="000000"/>
              </w:rPr>
              <w:t>、</w:t>
            </w:r>
          </w:p>
          <w:p w:rsidR="00B1029F" w:rsidRPr="0007239C" w:rsidRDefault="00B1029F" w:rsidP="00146CB5">
            <w:pPr>
              <w:snapToGrid w:val="0"/>
              <w:spacing w:line="340" w:lineRule="exact"/>
              <w:jc w:val="both"/>
              <w:rPr>
                <w:rFonts w:ascii="微軟正黑體" w:eastAsia="微軟正黑體" w:hAnsi="微軟正黑體"/>
                <w:b/>
                <w:color w:val="000000"/>
                <w:kern w:val="0"/>
              </w:rPr>
            </w:pPr>
            <w:r>
              <w:rPr>
                <w:rFonts w:ascii="微軟正黑體" w:eastAsia="微軟正黑體" w:hAnsi="微軟正黑體" w:hint="eastAsia"/>
                <w:b/>
                <w:color w:val="000000"/>
              </w:rPr>
              <w:t xml:space="preserve">        </w:t>
            </w:r>
            <w:r w:rsidRPr="00730A2E">
              <w:rPr>
                <w:rFonts w:ascii="微軟正黑體" w:eastAsia="微軟正黑體" w:hAnsi="微軟正黑體" w:hint="eastAsia"/>
                <w:b/>
                <w:color w:val="000000"/>
              </w:rPr>
              <w:t>車遊</w:t>
            </w:r>
            <w:r>
              <w:rPr>
                <w:rFonts w:ascii="微軟正黑體" w:eastAsia="微軟正黑體" w:hAnsi="微軟正黑體" w:hint="eastAsia"/>
                <w:b/>
                <w:color w:val="000000"/>
                <w:kern w:val="0"/>
              </w:rPr>
              <w:t>環球金融中心、車遊金茂大廈外觀、百年歷史南京路</w:t>
            </w:r>
            <w:r w:rsidRPr="00730A2E">
              <w:rPr>
                <w:rFonts w:ascii="微軟正黑體" w:eastAsia="微軟正黑體" w:hAnsi="微軟正黑體" w:hint="eastAsia"/>
                <w:b/>
                <w:color w:val="000000"/>
              </w:rPr>
              <w:t>、</w:t>
            </w:r>
            <w:r w:rsidRPr="00730A2E">
              <w:rPr>
                <w:rFonts w:ascii="微軟正黑體" w:eastAsia="微軟正黑體" w:hAnsi="微軟正黑體" w:hint="eastAsia"/>
                <w:b/>
                <w:color w:val="000000"/>
                <w:kern w:val="0"/>
              </w:rPr>
              <w:t>茶文化館</w:t>
            </w:r>
          </w:p>
        </w:tc>
      </w:tr>
      <w:tr w:rsidR="00B1029F" w:rsidRPr="00730A2E" w:rsidTr="005E76BD">
        <w:tc>
          <w:tcPr>
            <w:tcW w:w="1650" w:type="dxa"/>
          </w:tcPr>
          <w:p w:rsidR="00CF3B55" w:rsidRDefault="00B1029F" w:rsidP="00CF3B55">
            <w:pPr>
              <w:spacing w:line="340" w:lineRule="exact"/>
              <w:ind w:left="660" w:hangingChars="300" w:hanging="660"/>
              <w:jc w:val="center"/>
              <w:rPr>
                <w:rFonts w:ascii="微軟正黑體" w:eastAsia="微軟正黑體" w:hAnsi="微軟正黑體"/>
                <w:b/>
                <w:color w:val="000000"/>
                <w:kern w:val="0"/>
                <w:sz w:val="22"/>
                <w:szCs w:val="22"/>
              </w:rPr>
            </w:pPr>
            <w:r w:rsidRPr="00730A2E">
              <w:rPr>
                <w:rFonts w:ascii="微軟正黑體" w:eastAsia="微軟正黑體" w:hAnsi="微軟正黑體" w:hint="eastAsia"/>
                <w:b/>
                <w:color w:val="000000"/>
                <w:kern w:val="0"/>
                <w:sz w:val="22"/>
                <w:szCs w:val="22"/>
              </w:rPr>
              <w:t>石庫門代表</w:t>
            </w:r>
          </w:p>
          <w:p w:rsidR="00B1029F" w:rsidRPr="00730A2E" w:rsidRDefault="00B1029F" w:rsidP="00CF3B55">
            <w:pPr>
              <w:spacing w:line="340" w:lineRule="exact"/>
              <w:ind w:left="660" w:hangingChars="300" w:hanging="660"/>
              <w:jc w:val="center"/>
              <w:rPr>
                <w:rFonts w:ascii="微軟正黑體" w:eastAsia="微軟正黑體" w:hAnsi="微軟正黑體"/>
                <w:b/>
                <w:color w:val="000000"/>
                <w:sz w:val="22"/>
                <w:szCs w:val="22"/>
              </w:rPr>
            </w:pPr>
            <w:r w:rsidRPr="00730A2E">
              <w:rPr>
                <w:rFonts w:ascii="微軟正黑體" w:eastAsia="微軟正黑體" w:hAnsi="微軟正黑體" w:hint="eastAsia"/>
                <w:b/>
                <w:color w:val="000000"/>
                <w:kern w:val="0"/>
                <w:sz w:val="22"/>
                <w:szCs w:val="22"/>
              </w:rPr>
              <w:t>新天地</w:t>
            </w:r>
          </w:p>
        </w:tc>
        <w:tc>
          <w:tcPr>
            <w:tcW w:w="9178" w:type="dxa"/>
            <w:gridSpan w:val="3"/>
          </w:tcPr>
          <w:p w:rsidR="00B1029F" w:rsidRPr="00A84A2C" w:rsidRDefault="00B1029F" w:rsidP="00AA4972">
            <w:pPr>
              <w:spacing w:line="340" w:lineRule="exact"/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</w:pPr>
            <w:r w:rsidRPr="00A84A2C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新天地是一個具有上海歷史文化風貌的都市旅遊景點，它以上海獨特的石庫門建築就區為基礎，改造成具有國際水準的集餐飲、商業、娛樂、文化於一體的休閒步行街。</w:t>
            </w:r>
          </w:p>
        </w:tc>
      </w:tr>
      <w:tr w:rsidR="00B1029F" w:rsidRPr="00730A2E" w:rsidTr="005E76BD">
        <w:tc>
          <w:tcPr>
            <w:tcW w:w="1650" w:type="dxa"/>
          </w:tcPr>
          <w:p w:rsidR="00B1029F" w:rsidRPr="00730A2E" w:rsidRDefault="00B1029F" w:rsidP="00CF3B55">
            <w:pPr>
              <w:spacing w:line="340" w:lineRule="exact"/>
              <w:jc w:val="center"/>
              <w:rPr>
                <w:rFonts w:ascii="微軟正黑體" w:eastAsia="微軟正黑體" w:hAnsi="微軟正黑體"/>
                <w:b/>
                <w:color w:val="000000"/>
                <w:sz w:val="22"/>
                <w:szCs w:val="22"/>
              </w:rPr>
            </w:pPr>
            <w:r w:rsidRPr="00730A2E"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寢具文化館</w:t>
            </w:r>
          </w:p>
        </w:tc>
        <w:tc>
          <w:tcPr>
            <w:tcW w:w="9178" w:type="dxa"/>
            <w:gridSpan w:val="3"/>
          </w:tcPr>
          <w:p w:rsidR="00B1029F" w:rsidRPr="00146CB5" w:rsidRDefault="00B1029F" w:rsidP="00C564DF">
            <w:pPr>
              <w:spacing w:line="340" w:lineRule="exact"/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</w:pPr>
            <w:r w:rsidRPr="00730A2E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由專業人員講解如何可了解真正好的蠶絲品，亦可在此選購絲綢混絲綢等產品。</w:t>
            </w:r>
          </w:p>
        </w:tc>
      </w:tr>
      <w:tr w:rsidR="00B1029F" w:rsidRPr="00730A2E" w:rsidTr="005E76BD">
        <w:tc>
          <w:tcPr>
            <w:tcW w:w="1650" w:type="dxa"/>
          </w:tcPr>
          <w:p w:rsidR="00B1029F" w:rsidRPr="00730A2E" w:rsidRDefault="00B1029F" w:rsidP="00CF3B55">
            <w:pPr>
              <w:spacing w:line="340" w:lineRule="exact"/>
              <w:ind w:left="1100" w:hangingChars="500" w:hanging="1100"/>
              <w:jc w:val="center"/>
              <w:rPr>
                <w:rFonts w:ascii="微軟正黑體" w:eastAsia="微軟正黑體" w:hAnsi="微軟正黑體"/>
                <w:b/>
                <w:color w:val="000000"/>
                <w:sz w:val="22"/>
                <w:szCs w:val="22"/>
              </w:rPr>
            </w:pPr>
            <w:r w:rsidRPr="00730A2E"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萬國博覽外灘</w:t>
            </w:r>
          </w:p>
        </w:tc>
        <w:tc>
          <w:tcPr>
            <w:tcW w:w="9178" w:type="dxa"/>
            <w:gridSpan w:val="3"/>
          </w:tcPr>
          <w:p w:rsidR="00B1029F" w:rsidRPr="00730A2E" w:rsidRDefault="00B1029F" w:rsidP="00C564DF">
            <w:pPr>
              <w:spacing w:line="340" w:lineRule="exact"/>
              <w:rPr>
                <w:rFonts w:ascii="微軟正黑體" w:eastAsia="微軟正黑體" w:hAnsi="微軟正黑體"/>
                <w:b/>
                <w:color w:val="000000"/>
                <w:sz w:val="22"/>
                <w:szCs w:val="22"/>
              </w:rPr>
            </w:pPr>
            <w:r w:rsidRPr="00730A2E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上海地標 所有旅遊書籍及旅遊達人推薦必到之景點，在此欣賞東方巴黎最美最具特色風景，欣賞90年代上海十大新景觀黃浦外灘璀燦迷人風景。</w:t>
            </w:r>
          </w:p>
        </w:tc>
      </w:tr>
      <w:tr w:rsidR="00B1029F" w:rsidRPr="00730A2E" w:rsidTr="005E76BD">
        <w:tc>
          <w:tcPr>
            <w:tcW w:w="1650" w:type="dxa"/>
          </w:tcPr>
          <w:p w:rsidR="00B1029F" w:rsidRDefault="00B1029F" w:rsidP="00CF3B55">
            <w:pPr>
              <w:spacing w:line="340" w:lineRule="exact"/>
              <w:ind w:left="660" w:hangingChars="300" w:hanging="660"/>
              <w:jc w:val="center"/>
              <w:rPr>
                <w:rFonts w:ascii="微軟正黑體" w:eastAsia="微軟正黑體" w:hAnsi="微軟正黑體"/>
                <w:b/>
                <w:color w:val="000000"/>
                <w:sz w:val="22"/>
                <w:szCs w:val="22"/>
              </w:rPr>
            </w:pPr>
            <w:r w:rsidRPr="00730A2E"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環球金融</w:t>
            </w:r>
          </w:p>
          <w:p w:rsidR="00B1029F" w:rsidRPr="00730A2E" w:rsidRDefault="00B1029F" w:rsidP="00CF3B55">
            <w:pPr>
              <w:spacing w:line="340" w:lineRule="exact"/>
              <w:ind w:left="660" w:hangingChars="300" w:hanging="660"/>
              <w:jc w:val="center"/>
              <w:rPr>
                <w:rFonts w:ascii="微軟正黑體" w:eastAsia="微軟正黑體" w:hAnsi="微軟正黑體"/>
                <w:b/>
                <w:color w:val="000000"/>
                <w:sz w:val="22"/>
                <w:szCs w:val="22"/>
              </w:rPr>
            </w:pPr>
            <w:r w:rsidRPr="00730A2E"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中心外觀</w:t>
            </w:r>
          </w:p>
        </w:tc>
        <w:tc>
          <w:tcPr>
            <w:tcW w:w="9178" w:type="dxa"/>
            <w:gridSpan w:val="3"/>
          </w:tcPr>
          <w:p w:rsidR="00B1029F" w:rsidRPr="00146CB5" w:rsidRDefault="00B1029F" w:rsidP="00C564DF">
            <w:pPr>
              <w:spacing w:line="340" w:lineRule="exact"/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</w:pPr>
            <w:r w:rsidRPr="00730A2E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中國目前第二高樓、世界第三高樓、世界最高的平頂式大樓，樓高492米。</w:t>
            </w:r>
          </w:p>
        </w:tc>
      </w:tr>
      <w:tr w:rsidR="00B1029F" w:rsidRPr="00730A2E" w:rsidTr="005E76BD">
        <w:tc>
          <w:tcPr>
            <w:tcW w:w="1650" w:type="dxa"/>
          </w:tcPr>
          <w:p w:rsidR="00B1029F" w:rsidRDefault="00B1029F" w:rsidP="00CF3B55">
            <w:pPr>
              <w:spacing w:line="340" w:lineRule="exact"/>
              <w:ind w:left="990" w:hangingChars="450" w:hanging="990"/>
              <w:jc w:val="center"/>
              <w:rPr>
                <w:rFonts w:ascii="微軟正黑體" w:eastAsia="微軟正黑體" w:hAnsi="微軟正黑體"/>
                <w:b/>
                <w:color w:val="000000"/>
                <w:sz w:val="22"/>
                <w:szCs w:val="22"/>
              </w:rPr>
            </w:pPr>
            <w:r w:rsidRPr="00730A2E"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金茂大廈</w:t>
            </w:r>
          </w:p>
          <w:p w:rsidR="00B1029F" w:rsidRPr="00730A2E" w:rsidRDefault="00B1029F" w:rsidP="00CF3B55">
            <w:pPr>
              <w:spacing w:line="340" w:lineRule="exact"/>
              <w:ind w:left="990" w:hangingChars="450" w:hanging="990"/>
              <w:jc w:val="center"/>
              <w:rPr>
                <w:rFonts w:ascii="微軟正黑體" w:eastAsia="微軟正黑體" w:hAnsi="微軟正黑體"/>
                <w:b/>
                <w:color w:val="000000"/>
                <w:sz w:val="22"/>
                <w:szCs w:val="22"/>
              </w:rPr>
            </w:pPr>
            <w:r w:rsidRPr="00730A2E"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外觀</w:t>
            </w:r>
          </w:p>
        </w:tc>
        <w:tc>
          <w:tcPr>
            <w:tcW w:w="9178" w:type="dxa"/>
            <w:gridSpan w:val="3"/>
          </w:tcPr>
          <w:p w:rsidR="00B1029F" w:rsidRPr="00A84A2C" w:rsidRDefault="00B1029F" w:rsidP="00C564DF">
            <w:pPr>
              <w:spacing w:line="340" w:lineRule="exact"/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</w:pPr>
            <w:r w:rsidRPr="00730A2E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位於中國上海市浦東新區黃浦江畔的陸家嘴金融貿易區，目前是上海第2高的摩天大樓、中國大陸第4高樓、世界第10高樓。是集現代化辦公樓、五星級酒店、會展中心、娛樂、商場等設施於一體，融匯中國塔型風格與西方建築技術的多功能型摩天大樓。</w:t>
            </w:r>
          </w:p>
        </w:tc>
      </w:tr>
      <w:tr w:rsidR="00B1029F" w:rsidRPr="00730A2E" w:rsidTr="005E76BD">
        <w:tc>
          <w:tcPr>
            <w:tcW w:w="1650" w:type="dxa"/>
          </w:tcPr>
          <w:p w:rsidR="00B1029F" w:rsidRDefault="00B1029F" w:rsidP="00CF3B55">
            <w:pPr>
              <w:spacing w:line="340" w:lineRule="exact"/>
              <w:ind w:left="440" w:hangingChars="200" w:hanging="440"/>
              <w:jc w:val="center"/>
              <w:rPr>
                <w:rFonts w:ascii="微軟正黑體" w:eastAsia="微軟正黑體" w:hAnsi="微軟正黑體"/>
                <w:b/>
                <w:color w:val="000000"/>
                <w:sz w:val="22"/>
                <w:szCs w:val="22"/>
              </w:rPr>
            </w:pPr>
            <w:r w:rsidRPr="00730A2E"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百年歷史</w:t>
            </w:r>
          </w:p>
          <w:p w:rsidR="00B1029F" w:rsidRPr="00730A2E" w:rsidRDefault="001E360B" w:rsidP="00CF3B55">
            <w:pPr>
              <w:spacing w:line="340" w:lineRule="exact"/>
              <w:ind w:left="440" w:hangingChars="200" w:hanging="440"/>
              <w:jc w:val="center"/>
              <w:rPr>
                <w:rFonts w:ascii="微軟正黑體" w:eastAsia="微軟正黑體" w:hAnsi="微軟正黑體"/>
                <w:b/>
                <w:color w:val="000000"/>
                <w:sz w:val="22"/>
                <w:szCs w:val="22"/>
              </w:rPr>
            </w:pPr>
            <w:r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南京</w:t>
            </w:r>
            <w:r w:rsidR="00B1029F" w:rsidRPr="00730A2E"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路</w:t>
            </w:r>
          </w:p>
        </w:tc>
        <w:tc>
          <w:tcPr>
            <w:tcW w:w="9178" w:type="dxa"/>
            <w:gridSpan w:val="3"/>
          </w:tcPr>
          <w:p w:rsidR="00B1029F" w:rsidRPr="00146CB5" w:rsidRDefault="00B1029F" w:rsidP="00146CB5">
            <w:pPr>
              <w:spacing w:line="340" w:lineRule="exact"/>
              <w:ind w:left="110" w:hangingChars="50" w:hanging="110"/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</w:pPr>
            <w:r w:rsidRPr="00730A2E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擁有百年歷史，有中華第一街、十里洋行、百年上海灘的風情。</w:t>
            </w:r>
          </w:p>
        </w:tc>
      </w:tr>
      <w:tr w:rsidR="00B1029F" w:rsidRPr="00730A2E" w:rsidTr="005E76BD">
        <w:tc>
          <w:tcPr>
            <w:tcW w:w="1650" w:type="dxa"/>
          </w:tcPr>
          <w:p w:rsidR="00B1029F" w:rsidRPr="00730A2E" w:rsidRDefault="00B1029F" w:rsidP="00CF3B55">
            <w:pPr>
              <w:spacing w:line="340" w:lineRule="exact"/>
              <w:jc w:val="center"/>
              <w:rPr>
                <w:rFonts w:ascii="微軟正黑體" w:eastAsia="微軟正黑體" w:hAnsi="微軟正黑體"/>
                <w:b/>
                <w:color w:val="000000"/>
                <w:sz w:val="22"/>
                <w:szCs w:val="22"/>
              </w:rPr>
            </w:pPr>
            <w:r w:rsidRPr="00730A2E"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茶文化館</w:t>
            </w:r>
          </w:p>
        </w:tc>
        <w:tc>
          <w:tcPr>
            <w:tcW w:w="9178" w:type="dxa"/>
            <w:gridSpan w:val="3"/>
          </w:tcPr>
          <w:p w:rsidR="00B1029F" w:rsidRPr="00730A2E" w:rsidRDefault="00B1029F" w:rsidP="00C564DF">
            <w:pPr>
              <w:spacing w:line="340" w:lineRule="exact"/>
              <w:rPr>
                <w:rFonts w:ascii="微軟正黑體" w:eastAsia="微軟正黑體" w:hAnsi="微軟正黑體"/>
                <w:b/>
                <w:color w:val="000000"/>
                <w:sz w:val="22"/>
                <w:szCs w:val="22"/>
              </w:rPr>
            </w:pPr>
            <w:r w:rsidRPr="00730A2E">
              <w:rPr>
                <w:rFonts w:ascii="微軟正黑體" w:eastAsia="微軟正黑體" w:hAnsi="微軟正黑體" w:cs="Tahoma" w:hint="eastAsia"/>
                <w:color w:val="000000"/>
                <w:sz w:val="22"/>
                <w:szCs w:val="22"/>
              </w:rPr>
              <w:t>由專業人員解說如何挑選茶葉，送禮自用兩相宜。</w:t>
            </w:r>
          </w:p>
        </w:tc>
      </w:tr>
      <w:tr w:rsidR="00B1029F" w:rsidRPr="00730A2E" w:rsidTr="002B51D8">
        <w:tc>
          <w:tcPr>
            <w:tcW w:w="3609" w:type="dxa"/>
            <w:gridSpan w:val="2"/>
          </w:tcPr>
          <w:p w:rsidR="00B1029F" w:rsidRPr="008838B2" w:rsidRDefault="00B1029F" w:rsidP="002B51D8">
            <w:pPr>
              <w:spacing w:line="340" w:lineRule="exact"/>
              <w:rPr>
                <w:rFonts w:ascii="微軟正黑體" w:eastAsia="微軟正黑體" w:hAnsi="微軟正黑體"/>
                <w:b/>
                <w:color w:val="000000"/>
                <w:sz w:val="22"/>
                <w:szCs w:val="22"/>
              </w:rPr>
            </w:pPr>
            <w:r w:rsidRPr="008838B2"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早餐：酒店內自助餐</w:t>
            </w:r>
          </w:p>
        </w:tc>
        <w:tc>
          <w:tcPr>
            <w:tcW w:w="3609" w:type="dxa"/>
          </w:tcPr>
          <w:p w:rsidR="00B1029F" w:rsidRPr="008838B2" w:rsidRDefault="00A774F9" w:rsidP="0052471B">
            <w:pPr>
              <w:spacing w:line="340" w:lineRule="exact"/>
              <w:rPr>
                <w:rFonts w:ascii="微軟正黑體" w:eastAsia="微軟正黑體" w:hAnsi="微軟正黑體"/>
                <w:b/>
                <w:color w:val="000000"/>
                <w:sz w:val="22"/>
                <w:szCs w:val="22"/>
              </w:rPr>
            </w:pPr>
            <w:r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中餐：蘇州</w:t>
            </w:r>
            <w:r w:rsidR="004B530B"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蘭梨園</w:t>
            </w:r>
            <w:r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紅湯麵風</w:t>
            </w:r>
            <w:r w:rsidRPr="00A774F9"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味</w:t>
            </w:r>
          </w:p>
        </w:tc>
        <w:tc>
          <w:tcPr>
            <w:tcW w:w="3610" w:type="dxa"/>
          </w:tcPr>
          <w:p w:rsidR="00B1029F" w:rsidRPr="008838B2" w:rsidRDefault="00B1029F" w:rsidP="002B51D8">
            <w:pPr>
              <w:spacing w:line="340" w:lineRule="exact"/>
              <w:rPr>
                <w:rFonts w:ascii="微軟正黑體" w:eastAsia="微軟正黑體" w:hAnsi="微軟正黑體"/>
                <w:b/>
                <w:color w:val="000000"/>
                <w:sz w:val="22"/>
                <w:szCs w:val="22"/>
              </w:rPr>
            </w:pPr>
            <w:r w:rsidRPr="008838B2"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晚餐：小籠包風味</w:t>
            </w:r>
          </w:p>
        </w:tc>
      </w:tr>
      <w:tr w:rsidR="00B1029F" w:rsidRPr="00730A2E" w:rsidTr="002B51D8">
        <w:tc>
          <w:tcPr>
            <w:tcW w:w="10828" w:type="dxa"/>
            <w:gridSpan w:val="4"/>
          </w:tcPr>
          <w:p w:rsidR="00B1029F" w:rsidRPr="008838B2" w:rsidRDefault="00B1029F" w:rsidP="008838B2">
            <w:pPr>
              <w:spacing w:line="340" w:lineRule="exact"/>
              <w:rPr>
                <w:rFonts w:ascii="微軟正黑體" w:eastAsia="微軟正黑體" w:hAnsi="微軟正黑體"/>
                <w:b/>
                <w:color w:val="000000"/>
                <w:sz w:val="22"/>
                <w:szCs w:val="22"/>
              </w:rPr>
            </w:pPr>
            <w:r w:rsidRPr="008838B2"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住宿：昆山維景國際大酒店(原逸林希爾頓)或昆山皇冠假日酒店或太倉喜來登或同級</w:t>
            </w:r>
          </w:p>
        </w:tc>
      </w:tr>
      <w:tr w:rsidR="00B1029F" w:rsidRPr="00730A2E" w:rsidTr="002B51D8">
        <w:tc>
          <w:tcPr>
            <w:tcW w:w="10828" w:type="dxa"/>
            <w:gridSpan w:val="4"/>
          </w:tcPr>
          <w:p w:rsidR="00B1029F" w:rsidRDefault="00B1029F" w:rsidP="009A110F">
            <w:pPr>
              <w:snapToGrid w:val="0"/>
              <w:spacing w:line="340" w:lineRule="exact"/>
              <w:rPr>
                <w:rFonts w:ascii="微軟正黑體" w:eastAsia="微軟正黑體" w:hAnsi="微軟正黑體"/>
                <w:b/>
                <w:color w:val="000000"/>
                <w:kern w:val="0"/>
              </w:rPr>
            </w:pPr>
            <w:r w:rsidRPr="00730A2E">
              <w:rPr>
                <w:rFonts w:ascii="微軟正黑體" w:eastAsia="微軟正黑體" w:hAnsi="微軟正黑體" w:hint="eastAsia"/>
                <w:b/>
                <w:color w:val="000000"/>
              </w:rPr>
              <w:t xml:space="preserve">第五天  上海 </w:t>
            </w:r>
            <w:r w:rsidRPr="00730A2E">
              <w:rPr>
                <w:rFonts w:ascii="微軟正黑體" w:eastAsia="微軟正黑體" w:hAnsi="微軟正黑體" w:hint="eastAsia"/>
                <w:b/>
                <w:color w:val="000000"/>
                <w:kern w:val="0"/>
              </w:rPr>
              <w:t>文化古韻經典老城區 城隍廟、上海博物館、玉石博物館、</w:t>
            </w:r>
          </w:p>
          <w:p w:rsidR="00B1029F" w:rsidRPr="00146CB5" w:rsidRDefault="00B1029F" w:rsidP="00852A84">
            <w:pPr>
              <w:snapToGrid w:val="0"/>
              <w:spacing w:line="340" w:lineRule="exact"/>
              <w:rPr>
                <w:rFonts w:ascii="微軟正黑體" w:eastAsia="微軟正黑體" w:hAnsi="微軟正黑體"/>
                <w:b/>
                <w:color w:val="000000"/>
                <w:kern w:val="0"/>
              </w:rPr>
            </w:pPr>
            <w:r>
              <w:rPr>
                <w:rFonts w:ascii="微軟正黑體" w:eastAsia="微軟正黑體" w:hAnsi="微軟正黑體" w:hint="eastAsia"/>
                <w:b/>
                <w:color w:val="000000"/>
                <w:kern w:val="0"/>
              </w:rPr>
              <w:t xml:space="preserve">        </w:t>
            </w:r>
            <w:r w:rsidRPr="00730A2E">
              <w:rPr>
                <w:rFonts w:ascii="微軟正黑體" w:eastAsia="微軟正黑體" w:hAnsi="微軟正黑體" w:cs="Tahoma"/>
                <w:b/>
                <w:color w:val="000000"/>
              </w:rPr>
              <w:t>ERA</w:t>
            </w:r>
            <w:r w:rsidRPr="00730A2E">
              <w:rPr>
                <w:rFonts w:ascii="微軟正黑體" w:eastAsia="微軟正黑體" w:hAnsi="微軟正黑體" w:cs="Tahoma" w:hint="eastAsia"/>
                <w:b/>
                <w:color w:val="000000"/>
              </w:rPr>
              <w:t>時空之旅大秀</w:t>
            </w:r>
          </w:p>
        </w:tc>
      </w:tr>
      <w:tr w:rsidR="00B1029F" w:rsidRPr="00730A2E" w:rsidTr="00A84A2C">
        <w:tc>
          <w:tcPr>
            <w:tcW w:w="1650" w:type="dxa"/>
          </w:tcPr>
          <w:p w:rsidR="00B1029F" w:rsidRDefault="00B1029F" w:rsidP="008838B2">
            <w:pPr>
              <w:spacing w:line="340" w:lineRule="exact"/>
              <w:ind w:left="440" w:hangingChars="200" w:hanging="440"/>
              <w:jc w:val="center"/>
              <w:rPr>
                <w:rFonts w:ascii="微軟正黑體" w:eastAsia="微軟正黑體" w:hAnsi="微軟正黑體"/>
                <w:b/>
                <w:color w:val="000000"/>
                <w:kern w:val="0"/>
                <w:sz w:val="22"/>
                <w:szCs w:val="22"/>
              </w:rPr>
            </w:pPr>
            <w:r w:rsidRPr="00730A2E">
              <w:rPr>
                <w:rFonts w:ascii="微軟正黑體" w:eastAsia="微軟正黑體" w:hAnsi="微軟正黑體" w:hint="eastAsia"/>
                <w:b/>
                <w:color w:val="000000"/>
                <w:kern w:val="0"/>
                <w:sz w:val="22"/>
                <w:szCs w:val="22"/>
              </w:rPr>
              <w:t>文化古韻</w:t>
            </w:r>
          </w:p>
          <w:p w:rsidR="00B1029F" w:rsidRPr="00730A2E" w:rsidRDefault="00B1029F" w:rsidP="008838B2">
            <w:pPr>
              <w:spacing w:line="340" w:lineRule="exact"/>
              <w:ind w:left="440" w:hangingChars="200" w:hanging="440"/>
              <w:jc w:val="center"/>
              <w:rPr>
                <w:rFonts w:ascii="微軟正黑體" w:eastAsia="微軟正黑體" w:hAnsi="微軟正黑體"/>
                <w:b/>
                <w:color w:val="000000"/>
                <w:sz w:val="22"/>
                <w:szCs w:val="22"/>
              </w:rPr>
            </w:pPr>
            <w:r w:rsidRPr="00730A2E">
              <w:rPr>
                <w:rFonts w:ascii="微軟正黑體" w:eastAsia="微軟正黑體" w:hAnsi="微軟正黑體" w:hint="eastAsia"/>
                <w:b/>
                <w:color w:val="000000"/>
                <w:kern w:val="0"/>
                <w:sz w:val="22"/>
                <w:szCs w:val="22"/>
              </w:rPr>
              <w:t>經典</w:t>
            </w:r>
            <w:r w:rsidRPr="00730A2E">
              <w:rPr>
                <w:rFonts w:ascii="微軟正黑體" w:eastAsia="微軟正黑體" w:hAnsi="微軟正黑體" w:hint="eastAsia"/>
                <w:b/>
                <w:bCs/>
                <w:color w:val="000000"/>
                <w:sz w:val="22"/>
                <w:szCs w:val="22"/>
              </w:rPr>
              <w:t>城隍廟</w:t>
            </w:r>
          </w:p>
        </w:tc>
        <w:tc>
          <w:tcPr>
            <w:tcW w:w="9178" w:type="dxa"/>
            <w:gridSpan w:val="3"/>
          </w:tcPr>
          <w:p w:rsidR="00B1029F" w:rsidRPr="00A84A2C" w:rsidRDefault="00B1029F" w:rsidP="00A84A2C">
            <w:pPr>
              <w:spacing w:line="340" w:lineRule="exact"/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</w:pPr>
            <w:r w:rsidRPr="00A84A2C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上海最早的商業中心，俗話說到上海不逛城隍廟等於沒到過上海，城隍廟可說是古代建築的博物館，上海建城</w:t>
            </w:r>
            <w:r w:rsidRPr="00A84A2C"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  <w:t>700</w:t>
            </w:r>
            <w:r w:rsidRPr="00A84A2C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餘年，明、清、民國的住宅建築星羅棋佈，購物天堂又是城隍廟的一大特色，商品以日常生活用品為主，琳瑯滿目、應有盡有，商品有小、土、特、多等特點，花色多達萬種以上，很多商品都有一百多年甚至二百年歷史。</w:t>
            </w:r>
          </w:p>
        </w:tc>
      </w:tr>
      <w:tr w:rsidR="00B1029F" w:rsidRPr="00730A2E" w:rsidTr="00A84A2C">
        <w:tc>
          <w:tcPr>
            <w:tcW w:w="1650" w:type="dxa"/>
          </w:tcPr>
          <w:p w:rsidR="00B1029F" w:rsidRPr="00730A2E" w:rsidRDefault="00B1029F" w:rsidP="008838B2">
            <w:pPr>
              <w:spacing w:line="340" w:lineRule="exact"/>
              <w:jc w:val="center"/>
              <w:rPr>
                <w:rFonts w:ascii="微軟正黑體" w:eastAsia="微軟正黑體" w:hAnsi="微軟正黑體"/>
                <w:b/>
                <w:color w:val="000000"/>
                <w:sz w:val="22"/>
                <w:szCs w:val="22"/>
              </w:rPr>
            </w:pPr>
            <w:r w:rsidRPr="00730A2E">
              <w:rPr>
                <w:rFonts w:ascii="微軟正黑體" w:eastAsia="微軟正黑體" w:hAnsi="微軟正黑體" w:hint="eastAsia"/>
                <w:b/>
                <w:bCs/>
                <w:color w:val="000000"/>
                <w:sz w:val="22"/>
                <w:szCs w:val="22"/>
              </w:rPr>
              <w:t>上海博物館</w:t>
            </w:r>
          </w:p>
        </w:tc>
        <w:tc>
          <w:tcPr>
            <w:tcW w:w="9178" w:type="dxa"/>
            <w:gridSpan w:val="3"/>
          </w:tcPr>
          <w:p w:rsidR="00B1029F" w:rsidRPr="00A84A2C" w:rsidRDefault="00B1029F" w:rsidP="00A84A2C">
            <w:pPr>
              <w:spacing w:line="340" w:lineRule="exact"/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</w:pPr>
            <w:r w:rsidRPr="00A84A2C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館內珍藏文物</w:t>
            </w:r>
            <w:r w:rsidRPr="00A84A2C"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  <w:t>12</w:t>
            </w:r>
            <w:r w:rsidRPr="00A84A2C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萬件，收藏以青銅器、陶瓷器和書法、繪畫最具特色，由於珍藏品內容豐富、品管優良，因此在大陸擁有「半壁江山」之稱，是一座在世界上享有名譽的大型中國古代藝術博物館。獨特的圓頂方體建築，讓人民廣場更增添了不同的視覺效果，至今上海博物館已成為歷史與現代化結合為一體熱門旅遊景點之一。</w:t>
            </w:r>
          </w:p>
        </w:tc>
      </w:tr>
      <w:tr w:rsidR="00B1029F" w:rsidRPr="00730A2E" w:rsidTr="00A84A2C">
        <w:tc>
          <w:tcPr>
            <w:tcW w:w="1650" w:type="dxa"/>
          </w:tcPr>
          <w:p w:rsidR="00B1029F" w:rsidRPr="00730A2E" w:rsidRDefault="00B1029F" w:rsidP="008838B2">
            <w:pPr>
              <w:spacing w:line="340" w:lineRule="exact"/>
              <w:jc w:val="center"/>
              <w:rPr>
                <w:rFonts w:ascii="微軟正黑體" w:eastAsia="微軟正黑體" w:hAnsi="微軟正黑體"/>
                <w:b/>
                <w:color w:val="000000"/>
                <w:sz w:val="22"/>
                <w:szCs w:val="22"/>
              </w:rPr>
            </w:pPr>
            <w:r w:rsidRPr="00730A2E">
              <w:rPr>
                <w:rFonts w:ascii="微軟正黑體" w:eastAsia="微軟正黑體" w:hAnsi="微軟正黑體" w:hint="eastAsia"/>
                <w:b/>
                <w:bCs/>
                <w:color w:val="000000"/>
                <w:sz w:val="22"/>
                <w:szCs w:val="22"/>
              </w:rPr>
              <w:t>玉石博物館</w:t>
            </w:r>
          </w:p>
        </w:tc>
        <w:tc>
          <w:tcPr>
            <w:tcW w:w="9178" w:type="dxa"/>
            <w:gridSpan w:val="3"/>
          </w:tcPr>
          <w:p w:rsidR="00B1029F" w:rsidRPr="00730A2E" w:rsidRDefault="00B1029F" w:rsidP="002B51D8">
            <w:pPr>
              <w:spacing w:line="340" w:lineRule="exact"/>
              <w:rPr>
                <w:rFonts w:ascii="微軟正黑體" w:eastAsia="微軟正黑體" w:hAnsi="微軟正黑體"/>
                <w:b/>
                <w:color w:val="000000"/>
                <w:sz w:val="22"/>
                <w:szCs w:val="22"/>
              </w:rPr>
            </w:pPr>
            <w:r w:rsidRPr="00730A2E">
              <w:rPr>
                <w:rFonts w:ascii="微軟正黑體" w:eastAsia="微軟正黑體" w:hAnsi="微軟正黑體" w:cs="Tahoma" w:hint="eastAsia"/>
                <w:color w:val="000000"/>
                <w:sz w:val="22"/>
                <w:szCs w:val="22"/>
              </w:rPr>
              <w:t>參觀各式各樣的玉石，送禮自用兩相宜。</w:t>
            </w:r>
          </w:p>
        </w:tc>
      </w:tr>
      <w:tr w:rsidR="00B1029F" w:rsidRPr="00730A2E" w:rsidTr="00A84A2C">
        <w:tc>
          <w:tcPr>
            <w:tcW w:w="1650" w:type="dxa"/>
          </w:tcPr>
          <w:p w:rsidR="00B1029F" w:rsidRDefault="00B1029F" w:rsidP="008838B2">
            <w:pPr>
              <w:spacing w:line="340" w:lineRule="exact"/>
              <w:ind w:left="660" w:hangingChars="300" w:hanging="660"/>
              <w:jc w:val="center"/>
              <w:rPr>
                <w:rFonts w:ascii="微軟正黑體" w:eastAsia="微軟正黑體" w:hAnsi="微軟正黑體" w:cs="Tahoma"/>
                <w:b/>
                <w:color w:val="000000"/>
                <w:sz w:val="22"/>
                <w:szCs w:val="22"/>
              </w:rPr>
            </w:pPr>
            <w:r w:rsidRPr="00730A2E">
              <w:rPr>
                <w:rFonts w:ascii="微軟正黑體" w:eastAsia="微軟正黑體" w:hAnsi="微軟正黑體" w:cs="Tahoma"/>
                <w:b/>
                <w:color w:val="000000"/>
                <w:sz w:val="22"/>
                <w:szCs w:val="22"/>
              </w:rPr>
              <w:t>ERA</w:t>
            </w:r>
          </w:p>
          <w:p w:rsidR="00B1029F" w:rsidRPr="00730A2E" w:rsidRDefault="00B1029F" w:rsidP="008838B2">
            <w:pPr>
              <w:spacing w:line="340" w:lineRule="exact"/>
              <w:ind w:left="660" w:hangingChars="300" w:hanging="660"/>
              <w:jc w:val="center"/>
              <w:rPr>
                <w:rFonts w:ascii="微軟正黑體" w:eastAsia="微軟正黑體" w:hAnsi="微軟正黑體"/>
                <w:b/>
                <w:color w:val="000000"/>
                <w:sz w:val="22"/>
                <w:szCs w:val="22"/>
              </w:rPr>
            </w:pPr>
            <w:r w:rsidRPr="00730A2E">
              <w:rPr>
                <w:rFonts w:ascii="微軟正黑體" w:eastAsia="微軟正黑體" w:hAnsi="微軟正黑體" w:cs="Tahoma" w:hint="eastAsia"/>
                <w:b/>
                <w:color w:val="000000"/>
                <w:sz w:val="22"/>
                <w:szCs w:val="22"/>
              </w:rPr>
              <w:t>時空之旅大秀</w:t>
            </w:r>
          </w:p>
        </w:tc>
        <w:tc>
          <w:tcPr>
            <w:tcW w:w="9178" w:type="dxa"/>
            <w:gridSpan w:val="3"/>
          </w:tcPr>
          <w:p w:rsidR="00B1029F" w:rsidRPr="00730A2E" w:rsidRDefault="00B1029F" w:rsidP="002B51D8">
            <w:pPr>
              <w:spacing w:line="340" w:lineRule="exact"/>
              <w:rPr>
                <w:rFonts w:ascii="微軟正黑體" w:eastAsia="微軟正黑體" w:hAnsi="微軟正黑體"/>
                <w:b/>
                <w:color w:val="000000"/>
                <w:sz w:val="22"/>
                <w:szCs w:val="22"/>
              </w:rPr>
            </w:pPr>
            <w:r w:rsidRPr="00730A2E">
              <w:rPr>
                <w:rFonts w:ascii="微軟正黑體" w:eastAsia="微軟正黑體" w:hAnsi="微軟正黑體" w:cs="Tahoma" w:hint="eastAsia"/>
                <w:color w:val="000000"/>
                <w:sz w:val="22"/>
                <w:szCs w:val="22"/>
              </w:rPr>
              <w:t>此劇為加拿大太陽劇團團隊編導，主題為”秀一個上海給世界看”，承載千年傳統文明，中國正邁入現代化高速發展的時代。此劇以昨日、今日與未來為創作主題貫穿全劇，以全新的理念融合雜技、舞蹈、戲劇、音樂等綜合藝術元素為一體，帶給觀賞的人們感人、神奇和震撼的超凡感受。中國元素、國際製作，打造全新舞臺藝術樣式，原創音樂、現場演奏、電子投影、數位舞臺、超大水幕、巨型鏡牆，如夢似幻……感人、神奇、震撼，給人以超凡享受，堪稱“中國娛樂第一秀”。時空之旅深入挖掘和利用中國特別是江南特有的民族藝術元素，以時空交錯為表現手法，藝術地展現昨天、今天、明天，展示中華民族悠悠歷史、燦爛文明。</w:t>
            </w:r>
          </w:p>
        </w:tc>
      </w:tr>
      <w:tr w:rsidR="00B1029F" w:rsidRPr="00730A2E" w:rsidTr="002B51D8">
        <w:tc>
          <w:tcPr>
            <w:tcW w:w="3609" w:type="dxa"/>
            <w:gridSpan w:val="2"/>
          </w:tcPr>
          <w:p w:rsidR="00B1029F" w:rsidRPr="000C1699" w:rsidRDefault="00B1029F" w:rsidP="002B51D8">
            <w:pPr>
              <w:spacing w:line="340" w:lineRule="exact"/>
              <w:rPr>
                <w:rFonts w:ascii="微軟正黑體" w:eastAsia="微軟正黑體" w:hAnsi="微軟正黑體"/>
                <w:b/>
                <w:color w:val="000000"/>
                <w:sz w:val="22"/>
                <w:szCs w:val="22"/>
              </w:rPr>
            </w:pPr>
            <w:r w:rsidRPr="000C1699"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早餐：酒店內自助餐</w:t>
            </w:r>
          </w:p>
        </w:tc>
        <w:tc>
          <w:tcPr>
            <w:tcW w:w="3609" w:type="dxa"/>
          </w:tcPr>
          <w:p w:rsidR="00B1029F" w:rsidRPr="000C1699" w:rsidRDefault="00B1029F" w:rsidP="002B51D8">
            <w:pPr>
              <w:spacing w:line="340" w:lineRule="exact"/>
              <w:rPr>
                <w:rFonts w:ascii="微軟正黑體" w:eastAsia="微軟正黑體" w:hAnsi="微軟正黑體"/>
                <w:b/>
                <w:color w:val="000000"/>
                <w:sz w:val="22"/>
                <w:szCs w:val="22"/>
              </w:rPr>
            </w:pPr>
            <w:r w:rsidRPr="000C1699"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中餐：聖賢居風味</w:t>
            </w:r>
          </w:p>
        </w:tc>
        <w:tc>
          <w:tcPr>
            <w:tcW w:w="3610" w:type="dxa"/>
          </w:tcPr>
          <w:p w:rsidR="00B1029F" w:rsidRPr="000C1699" w:rsidRDefault="00B1029F" w:rsidP="00060CC9">
            <w:pPr>
              <w:spacing w:line="340" w:lineRule="exact"/>
              <w:rPr>
                <w:rFonts w:ascii="微軟正黑體" w:eastAsia="微軟正黑體" w:hAnsi="微軟正黑體"/>
                <w:b/>
                <w:color w:val="000000"/>
                <w:sz w:val="22"/>
                <w:szCs w:val="22"/>
              </w:rPr>
            </w:pPr>
            <w:r w:rsidRPr="000C1699"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晚餐：</w:t>
            </w:r>
            <w:r w:rsidRPr="000C1699">
              <w:rPr>
                <w:rFonts w:ascii="微軟正黑體" w:eastAsia="微軟正黑體" w:hAnsi="微軟正黑體"/>
                <w:b/>
                <w:color w:val="000000"/>
                <w:sz w:val="22"/>
                <w:szCs w:val="22"/>
              </w:rPr>
              <w:t xml:space="preserve"> </w:t>
            </w:r>
            <w:r w:rsidRPr="000C1699"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上海風味</w:t>
            </w:r>
          </w:p>
        </w:tc>
      </w:tr>
      <w:tr w:rsidR="00B1029F" w:rsidRPr="00730A2E" w:rsidTr="002B51D8">
        <w:tc>
          <w:tcPr>
            <w:tcW w:w="10828" w:type="dxa"/>
            <w:gridSpan w:val="4"/>
            <w:vAlign w:val="center"/>
          </w:tcPr>
          <w:p w:rsidR="00B1029F" w:rsidRPr="000C1699" w:rsidRDefault="00B1029F" w:rsidP="00CF3B55">
            <w:pPr>
              <w:spacing w:line="340" w:lineRule="exact"/>
              <w:rPr>
                <w:rFonts w:ascii="微軟正黑體" w:eastAsia="微軟正黑體" w:hAnsi="微軟正黑體"/>
                <w:b/>
                <w:color w:val="000000"/>
                <w:sz w:val="22"/>
                <w:szCs w:val="22"/>
              </w:rPr>
            </w:pPr>
            <w:r w:rsidRPr="000C1699"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住宿：</w:t>
            </w:r>
            <w:r w:rsidR="00CF3B55" w:rsidRPr="000C1699"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昆山維景國際大酒店(原逸林希爾頓) 或昆山皇冠假日酒店或太倉喜來登</w:t>
            </w:r>
            <w:r w:rsidR="007805A6" w:rsidRPr="000C1699"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酒店</w:t>
            </w:r>
            <w:r w:rsidR="00CF3B55" w:rsidRPr="000C1699"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或同級</w:t>
            </w:r>
          </w:p>
        </w:tc>
      </w:tr>
      <w:tr w:rsidR="00B1029F" w:rsidRPr="00730A2E" w:rsidTr="002B51D8">
        <w:tc>
          <w:tcPr>
            <w:tcW w:w="10828" w:type="dxa"/>
            <w:gridSpan w:val="4"/>
          </w:tcPr>
          <w:p w:rsidR="00B1029F" w:rsidRPr="00FB704B" w:rsidRDefault="00B1029F" w:rsidP="009A110F">
            <w:pPr>
              <w:snapToGrid w:val="0"/>
              <w:spacing w:line="340" w:lineRule="exact"/>
              <w:rPr>
                <w:rFonts w:ascii="微軟正黑體" w:eastAsia="微軟正黑體" w:hAnsi="微軟正黑體"/>
                <w:b/>
                <w:bCs/>
                <w:color w:val="000000"/>
              </w:rPr>
            </w:pPr>
            <w:r w:rsidRPr="00730A2E">
              <w:rPr>
                <w:rFonts w:ascii="微軟正黑體" w:eastAsia="微軟正黑體" w:hAnsi="微軟正黑體" w:hint="eastAsia"/>
                <w:b/>
                <w:color w:val="000000"/>
              </w:rPr>
              <w:t>第六天  上海</w:t>
            </w:r>
            <w:r w:rsidR="00CF3B55">
              <w:rPr>
                <w:rFonts w:ascii="微軟正黑體" w:eastAsia="微軟正黑體" w:hAnsi="微軟正黑體" w:hint="eastAsia"/>
                <w:b/>
                <w:color w:val="000000"/>
              </w:rPr>
              <w:t xml:space="preserve"> </w:t>
            </w:r>
            <w:r w:rsidRPr="00730A2E">
              <w:rPr>
                <w:rFonts w:ascii="微軟正黑體" w:eastAsia="微軟正黑體" w:hAnsi="微軟正黑體" w:hint="eastAsia"/>
                <w:b/>
                <w:color w:val="000000"/>
                <w:kern w:val="0"/>
              </w:rPr>
              <w:t>→</w:t>
            </w:r>
            <w:r w:rsidR="00CF3B55">
              <w:rPr>
                <w:rFonts w:ascii="微軟正黑體" w:eastAsia="微軟正黑體" w:hAnsi="微軟正黑體" w:hint="eastAsia"/>
                <w:b/>
                <w:color w:val="000000"/>
                <w:kern w:val="0"/>
              </w:rPr>
              <w:t xml:space="preserve"> </w:t>
            </w:r>
            <w:r w:rsidRPr="00730A2E">
              <w:rPr>
                <w:rFonts w:ascii="微軟正黑體" w:eastAsia="微軟正黑體" w:hAnsi="微軟正黑體" w:hint="eastAsia"/>
                <w:b/>
                <w:color w:val="000000"/>
              </w:rPr>
              <w:t>杭州 世界文化遺產西湖遊船、花港觀魚、西湖南線景區、柳浪聞鶯</w:t>
            </w:r>
            <w:r w:rsidR="00CF3B55">
              <w:rPr>
                <w:rFonts w:ascii="微軟正黑體" w:eastAsia="微軟正黑體" w:hAnsi="微軟正黑體" w:hint="eastAsia"/>
                <w:b/>
                <w:color w:val="000000"/>
              </w:rPr>
              <w:t xml:space="preserve"> </w:t>
            </w:r>
            <w:r w:rsidRPr="00730A2E">
              <w:rPr>
                <w:rFonts w:ascii="微軟正黑體" w:eastAsia="微軟正黑體" w:hAnsi="微軟正黑體" w:hint="eastAsia"/>
                <w:b/>
                <w:color w:val="000000"/>
              </w:rPr>
              <w:t>／</w:t>
            </w:r>
            <w:r w:rsidR="00CF3B55">
              <w:rPr>
                <w:rFonts w:ascii="微軟正黑體" w:eastAsia="微軟正黑體" w:hAnsi="微軟正黑體" w:hint="eastAsia"/>
                <w:b/>
                <w:color w:val="000000"/>
              </w:rPr>
              <w:t xml:space="preserve"> </w:t>
            </w:r>
            <w:r w:rsidRPr="00730A2E">
              <w:rPr>
                <w:rFonts w:ascii="微軟正黑體" w:eastAsia="微軟正黑體" w:hAnsi="微軟正黑體" w:hint="eastAsia"/>
                <w:b/>
                <w:color w:val="000000"/>
              </w:rPr>
              <w:t>台北</w:t>
            </w:r>
          </w:p>
        </w:tc>
      </w:tr>
      <w:tr w:rsidR="00B1029F" w:rsidRPr="00730A2E" w:rsidTr="00A84A2C">
        <w:tc>
          <w:tcPr>
            <w:tcW w:w="1650" w:type="dxa"/>
          </w:tcPr>
          <w:p w:rsidR="00B1029F" w:rsidRPr="00730A2E" w:rsidRDefault="00B1029F" w:rsidP="008838B2">
            <w:pPr>
              <w:spacing w:line="340" w:lineRule="exact"/>
              <w:ind w:left="220" w:hangingChars="100" w:hanging="220"/>
              <w:jc w:val="center"/>
              <w:rPr>
                <w:rFonts w:ascii="微軟正黑體" w:eastAsia="微軟正黑體" w:hAnsi="微軟正黑體"/>
                <w:b/>
                <w:color w:val="000000"/>
                <w:sz w:val="22"/>
                <w:szCs w:val="22"/>
              </w:rPr>
            </w:pPr>
            <w:r w:rsidRPr="00730A2E"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乘船遊西湖</w:t>
            </w:r>
          </w:p>
        </w:tc>
        <w:tc>
          <w:tcPr>
            <w:tcW w:w="9178" w:type="dxa"/>
            <w:gridSpan w:val="3"/>
          </w:tcPr>
          <w:p w:rsidR="00B1029F" w:rsidRPr="00146CB5" w:rsidRDefault="00B1029F" w:rsidP="00146CB5">
            <w:pPr>
              <w:spacing w:line="340" w:lineRule="exact"/>
              <w:ind w:left="220" w:hangingChars="100" w:hanging="220"/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</w:pPr>
            <w:r w:rsidRPr="00730A2E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遊覽泛舟湖上，倍增詩意，加上歷代詩人、畫家的描繪，更使人一賭西湖迷人的風采。</w:t>
            </w:r>
          </w:p>
        </w:tc>
      </w:tr>
      <w:tr w:rsidR="00B1029F" w:rsidRPr="00730A2E" w:rsidTr="00A84A2C">
        <w:tc>
          <w:tcPr>
            <w:tcW w:w="1650" w:type="dxa"/>
          </w:tcPr>
          <w:p w:rsidR="00B1029F" w:rsidRDefault="00B1029F" w:rsidP="008838B2">
            <w:pPr>
              <w:spacing w:line="340" w:lineRule="exact"/>
              <w:ind w:left="550" w:hangingChars="250" w:hanging="550"/>
              <w:jc w:val="center"/>
              <w:rPr>
                <w:rFonts w:ascii="微軟正黑體" w:eastAsia="微軟正黑體" w:hAnsi="微軟正黑體"/>
                <w:b/>
                <w:color w:val="000000"/>
                <w:sz w:val="22"/>
                <w:szCs w:val="22"/>
              </w:rPr>
            </w:pPr>
            <w:r w:rsidRPr="00730A2E"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杭州西湖</w:t>
            </w:r>
          </w:p>
          <w:p w:rsidR="00B1029F" w:rsidRPr="00730A2E" w:rsidRDefault="00B1029F" w:rsidP="008F556A">
            <w:pPr>
              <w:spacing w:line="340" w:lineRule="exact"/>
              <w:ind w:left="550" w:hangingChars="250" w:hanging="550"/>
              <w:jc w:val="center"/>
              <w:rPr>
                <w:rFonts w:ascii="微軟正黑體" w:eastAsia="微軟正黑體" w:hAnsi="微軟正黑體"/>
                <w:b/>
                <w:color w:val="000000"/>
                <w:sz w:val="22"/>
                <w:szCs w:val="22"/>
              </w:rPr>
            </w:pPr>
            <w:r w:rsidRPr="00730A2E"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花港觀魚</w:t>
            </w:r>
          </w:p>
        </w:tc>
        <w:tc>
          <w:tcPr>
            <w:tcW w:w="9178" w:type="dxa"/>
            <w:gridSpan w:val="3"/>
          </w:tcPr>
          <w:p w:rsidR="00B1029F" w:rsidRPr="00A84A2C" w:rsidRDefault="00B1029F" w:rsidP="00A84A2C">
            <w:pPr>
              <w:spacing w:line="340" w:lineRule="exact"/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</w:pPr>
            <w:r w:rsidRPr="00730A2E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唐長慶年間（西元</w:t>
            </w:r>
            <w:r w:rsidRPr="00730A2E"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  <w:t>821-824</w:t>
            </w:r>
            <w:r w:rsidRPr="00730A2E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年），開元寺僧惠澄自長安獲得一枝牡丹攜回寺裡栽種，杭州自此始有了牡丹。杭州牡丹要以花港觀魚的牡丹園最爲繁盛了，有“酒醉楊妃”、“嬌容三變”等品種，千姿百態，絢麗多姿，別有情趣。園內植物配置精緻，四季有應時之花，八節有長青之樹，發展了“花”“港”“魚”這一名勝的特色。</w:t>
            </w:r>
          </w:p>
        </w:tc>
      </w:tr>
      <w:tr w:rsidR="00B1029F" w:rsidRPr="00730A2E" w:rsidTr="00A84A2C">
        <w:tc>
          <w:tcPr>
            <w:tcW w:w="1650" w:type="dxa"/>
          </w:tcPr>
          <w:p w:rsidR="00B1029F" w:rsidRDefault="00B1029F" w:rsidP="008838B2">
            <w:pPr>
              <w:spacing w:line="340" w:lineRule="exact"/>
              <w:ind w:left="660" w:hangingChars="300" w:hanging="660"/>
              <w:jc w:val="center"/>
              <w:rPr>
                <w:rFonts w:ascii="微軟正黑體" w:eastAsia="微軟正黑體" w:hAnsi="微軟正黑體"/>
                <w:b/>
                <w:color w:val="000000"/>
                <w:sz w:val="22"/>
                <w:szCs w:val="22"/>
              </w:rPr>
            </w:pPr>
            <w:r w:rsidRPr="00730A2E"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杭州西湖</w:t>
            </w:r>
          </w:p>
          <w:p w:rsidR="00B1029F" w:rsidRPr="00730A2E" w:rsidRDefault="00B1029F" w:rsidP="008838B2">
            <w:pPr>
              <w:spacing w:line="340" w:lineRule="exact"/>
              <w:ind w:left="660" w:hangingChars="300" w:hanging="660"/>
              <w:jc w:val="center"/>
              <w:rPr>
                <w:rFonts w:ascii="微軟正黑體" w:eastAsia="微軟正黑體" w:hAnsi="微軟正黑體"/>
                <w:b/>
                <w:color w:val="000000"/>
                <w:sz w:val="22"/>
                <w:szCs w:val="22"/>
              </w:rPr>
            </w:pPr>
            <w:r w:rsidRPr="00730A2E"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南線景區</w:t>
            </w:r>
          </w:p>
        </w:tc>
        <w:tc>
          <w:tcPr>
            <w:tcW w:w="9178" w:type="dxa"/>
            <w:gridSpan w:val="3"/>
          </w:tcPr>
          <w:p w:rsidR="00B1029F" w:rsidRPr="00DA2C72" w:rsidRDefault="00B1029F" w:rsidP="008A397A">
            <w:pPr>
              <w:spacing w:line="340" w:lineRule="exact"/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</w:pPr>
            <w:r w:rsidRPr="00DA2C72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有著厚實的歷史文化積澱；而梁祝、白蛇傳等膾炙人口的民間愛情故事就發生在這裡，更添幾分旖旎風光。</w:t>
            </w:r>
          </w:p>
        </w:tc>
      </w:tr>
      <w:tr w:rsidR="00B1029F" w:rsidRPr="00730A2E" w:rsidTr="00A84A2C">
        <w:tc>
          <w:tcPr>
            <w:tcW w:w="1650" w:type="dxa"/>
          </w:tcPr>
          <w:p w:rsidR="00B1029F" w:rsidRDefault="00B1029F" w:rsidP="008838B2">
            <w:pPr>
              <w:spacing w:line="340" w:lineRule="exact"/>
              <w:ind w:left="660" w:hangingChars="300" w:hanging="660"/>
              <w:jc w:val="center"/>
              <w:rPr>
                <w:rFonts w:ascii="微軟正黑體" w:eastAsia="微軟正黑體" w:hAnsi="微軟正黑體"/>
                <w:b/>
                <w:color w:val="000000"/>
                <w:sz w:val="22"/>
                <w:szCs w:val="22"/>
              </w:rPr>
            </w:pPr>
            <w:r w:rsidRPr="00730A2E"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杭州西湖</w:t>
            </w:r>
          </w:p>
          <w:p w:rsidR="00B1029F" w:rsidRPr="00730A2E" w:rsidRDefault="00B1029F" w:rsidP="008838B2">
            <w:pPr>
              <w:spacing w:line="340" w:lineRule="exact"/>
              <w:ind w:left="660" w:hangingChars="300" w:hanging="660"/>
              <w:jc w:val="center"/>
              <w:rPr>
                <w:rFonts w:ascii="微軟正黑體" w:eastAsia="微軟正黑體" w:hAnsi="微軟正黑體"/>
                <w:b/>
                <w:color w:val="000000"/>
                <w:sz w:val="22"/>
                <w:szCs w:val="22"/>
              </w:rPr>
            </w:pPr>
            <w:r w:rsidRPr="00730A2E"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柳浪聞鶯</w:t>
            </w:r>
          </w:p>
        </w:tc>
        <w:tc>
          <w:tcPr>
            <w:tcW w:w="9178" w:type="dxa"/>
            <w:gridSpan w:val="3"/>
          </w:tcPr>
          <w:p w:rsidR="00B1029F" w:rsidRPr="00730A2E" w:rsidRDefault="00B1029F" w:rsidP="00CF3B55">
            <w:pPr>
              <w:spacing w:line="340" w:lineRule="exact"/>
              <w:ind w:leftChars="-38" w:left="-91"/>
              <w:rPr>
                <w:rFonts w:ascii="微軟正黑體" w:eastAsia="微軟正黑體" w:hAnsi="微軟正黑體"/>
                <w:b/>
                <w:color w:val="000000"/>
                <w:sz w:val="22"/>
                <w:szCs w:val="22"/>
              </w:rPr>
            </w:pPr>
            <w:r w:rsidRPr="00730A2E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位於西湖東南岸的南</w:t>
            </w:r>
            <w:r w:rsidR="00CF3B55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山路側，從湧金門至清波門，是一座以春花為主景的大花園。沿湖柳蔭</w:t>
            </w:r>
            <w:r w:rsidRPr="00730A2E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道，輕風吹拂，春日黃鶯鳴轉其間，欣賞“三面雲山，一湖秀水”的絕佳去處。</w:t>
            </w:r>
          </w:p>
        </w:tc>
      </w:tr>
      <w:tr w:rsidR="00B1029F" w:rsidRPr="00730A2E" w:rsidTr="002B51D8">
        <w:tc>
          <w:tcPr>
            <w:tcW w:w="3609" w:type="dxa"/>
            <w:gridSpan w:val="2"/>
          </w:tcPr>
          <w:p w:rsidR="00B1029F" w:rsidRPr="008838B2" w:rsidRDefault="00B1029F" w:rsidP="002B51D8">
            <w:pPr>
              <w:spacing w:line="340" w:lineRule="exact"/>
              <w:rPr>
                <w:rFonts w:ascii="微軟正黑體" w:eastAsia="微軟正黑體" w:hAnsi="微軟正黑體"/>
                <w:b/>
                <w:color w:val="000000"/>
                <w:sz w:val="22"/>
                <w:szCs w:val="22"/>
              </w:rPr>
            </w:pPr>
            <w:r w:rsidRPr="008838B2"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早餐：酒店內</w:t>
            </w:r>
          </w:p>
        </w:tc>
        <w:tc>
          <w:tcPr>
            <w:tcW w:w="3609" w:type="dxa"/>
          </w:tcPr>
          <w:p w:rsidR="00B1029F" w:rsidRPr="008838B2" w:rsidRDefault="00B1029F" w:rsidP="002B51D8">
            <w:pPr>
              <w:spacing w:line="340" w:lineRule="exact"/>
              <w:rPr>
                <w:rFonts w:ascii="微軟正黑體" w:eastAsia="微軟正黑體" w:hAnsi="微軟正黑體"/>
                <w:b/>
                <w:color w:val="000000"/>
                <w:sz w:val="22"/>
                <w:szCs w:val="22"/>
              </w:rPr>
            </w:pPr>
            <w:r w:rsidRPr="008838B2"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中餐：東坡肉＋叫花雞風味</w:t>
            </w:r>
          </w:p>
        </w:tc>
        <w:tc>
          <w:tcPr>
            <w:tcW w:w="3610" w:type="dxa"/>
          </w:tcPr>
          <w:p w:rsidR="00B1029F" w:rsidRPr="008838B2" w:rsidRDefault="00B1029F" w:rsidP="002B51D8">
            <w:pPr>
              <w:spacing w:line="340" w:lineRule="exact"/>
              <w:rPr>
                <w:rFonts w:ascii="微軟正黑體" w:eastAsia="微軟正黑體" w:hAnsi="微軟正黑體"/>
                <w:b/>
                <w:color w:val="000000"/>
                <w:sz w:val="22"/>
                <w:szCs w:val="22"/>
              </w:rPr>
            </w:pPr>
            <w:r w:rsidRPr="008838B2"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晚餐：機上</w:t>
            </w:r>
          </w:p>
        </w:tc>
      </w:tr>
      <w:tr w:rsidR="00B1029F" w:rsidRPr="00730A2E" w:rsidTr="002B51D8">
        <w:tc>
          <w:tcPr>
            <w:tcW w:w="10828" w:type="dxa"/>
            <w:gridSpan w:val="4"/>
          </w:tcPr>
          <w:p w:rsidR="00B1029F" w:rsidRPr="008838B2" w:rsidRDefault="00B1029F" w:rsidP="002B51D8">
            <w:pPr>
              <w:spacing w:line="340" w:lineRule="exact"/>
              <w:rPr>
                <w:rFonts w:ascii="微軟正黑體" w:eastAsia="微軟正黑體" w:hAnsi="微軟正黑體"/>
                <w:b/>
                <w:color w:val="000000"/>
                <w:sz w:val="22"/>
                <w:szCs w:val="22"/>
              </w:rPr>
            </w:pPr>
            <w:r w:rsidRPr="008838B2"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住宿：溫暖的家</w:t>
            </w:r>
          </w:p>
        </w:tc>
      </w:tr>
      <w:tr w:rsidR="00B1029F" w:rsidRPr="00730A2E" w:rsidTr="00730A2E">
        <w:trPr>
          <w:trHeight w:val="1315"/>
        </w:trPr>
        <w:tc>
          <w:tcPr>
            <w:tcW w:w="10828" w:type="dxa"/>
            <w:gridSpan w:val="4"/>
          </w:tcPr>
          <w:p w:rsidR="00B1029F" w:rsidRPr="008838B2" w:rsidRDefault="00B1029F" w:rsidP="00646B3A">
            <w:pPr>
              <w:spacing w:line="260" w:lineRule="exact"/>
              <w:rPr>
                <w:rFonts w:ascii="微軟正黑體" w:eastAsia="微軟正黑體" w:hAnsi="微軟正黑體"/>
                <w:b/>
                <w:color w:val="000000"/>
                <w:sz w:val="22"/>
                <w:szCs w:val="22"/>
              </w:rPr>
            </w:pPr>
            <w:r w:rsidRPr="008838B2"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購物站: 茶葉、珍珠、玉器（不含景中站）</w:t>
            </w:r>
          </w:p>
          <w:p w:rsidR="00B1029F" w:rsidRPr="008838B2" w:rsidRDefault="00B1029F" w:rsidP="00646B3A">
            <w:pPr>
              <w:spacing w:line="260" w:lineRule="exact"/>
              <w:rPr>
                <w:rFonts w:ascii="微軟正黑體" w:eastAsia="微軟正黑體" w:hAnsi="微軟正黑體"/>
                <w:b/>
                <w:color w:val="000000"/>
                <w:sz w:val="22"/>
                <w:szCs w:val="22"/>
              </w:rPr>
            </w:pPr>
            <w:r w:rsidRPr="008838B2"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備註：行程安排以當地旅行社為主；如有順序對調；保證景點不會縮減；敬請放心！！</w:t>
            </w:r>
          </w:p>
          <w:p w:rsidR="00B1029F" w:rsidRPr="008838B2" w:rsidRDefault="00B1029F" w:rsidP="00646B3A">
            <w:pPr>
              <w:spacing w:line="260" w:lineRule="exact"/>
              <w:rPr>
                <w:rFonts w:ascii="微軟正黑體" w:eastAsia="微軟正黑體" w:hAnsi="微軟正黑體"/>
                <w:b/>
                <w:color w:val="000000"/>
                <w:sz w:val="22"/>
                <w:szCs w:val="22"/>
              </w:rPr>
            </w:pPr>
            <w:r w:rsidRPr="008838B2"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 xml:space="preserve">      蘇州博物館星期一休館，將用蘇州相門古城牆替代之，敬請見諒！</w:t>
            </w:r>
          </w:p>
          <w:p w:rsidR="00B1029F" w:rsidRPr="008838B2" w:rsidRDefault="00B1029F" w:rsidP="00DE654B">
            <w:pPr>
              <w:spacing w:line="260" w:lineRule="exact"/>
              <w:ind w:firstLineChars="300" w:firstLine="660"/>
              <w:rPr>
                <w:rFonts w:ascii="微軟正黑體" w:eastAsia="微軟正黑體" w:hAnsi="微軟正黑體"/>
                <w:b/>
                <w:color w:val="000000"/>
                <w:sz w:val="22"/>
                <w:szCs w:val="22"/>
              </w:rPr>
            </w:pPr>
            <w:r w:rsidRPr="008838B2"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一定要全程參加。若脫隊無法享有優惠專案，所以必需要補價差，敬請見諒！</w:t>
            </w:r>
          </w:p>
          <w:p w:rsidR="00B1029F" w:rsidRPr="008838B2" w:rsidRDefault="00B1029F" w:rsidP="00127E18">
            <w:pPr>
              <w:spacing w:line="260" w:lineRule="exact"/>
              <w:ind w:firstLineChars="300" w:firstLine="660"/>
              <w:rPr>
                <w:rFonts w:ascii="微軟正黑體" w:eastAsia="微軟正黑體" w:hAnsi="微軟正黑體"/>
                <w:b/>
                <w:color w:val="000000"/>
                <w:kern w:val="0"/>
                <w:sz w:val="22"/>
              </w:rPr>
            </w:pPr>
            <w:r w:rsidRPr="008838B2">
              <w:rPr>
                <w:rFonts w:ascii="微軟正黑體" w:eastAsia="微軟正黑體" w:hAnsi="微軟正黑體" w:hint="eastAsia"/>
                <w:b/>
                <w:color w:val="000000"/>
                <w:kern w:val="0"/>
                <w:sz w:val="22"/>
              </w:rPr>
              <w:t>團費報價已包含60歲以上老人及小孩優惠票，若有產生恕不退還。</w:t>
            </w:r>
          </w:p>
          <w:p w:rsidR="00CF3B55" w:rsidRPr="008838B2" w:rsidRDefault="00B1029F" w:rsidP="00CF3B55">
            <w:pPr>
              <w:spacing w:line="260" w:lineRule="exact"/>
              <w:rPr>
                <w:rFonts w:ascii="微軟正黑體" w:eastAsia="微軟正黑體" w:hAnsi="微軟正黑體"/>
                <w:b/>
                <w:color w:val="000000"/>
                <w:sz w:val="22"/>
                <w:szCs w:val="22"/>
              </w:rPr>
            </w:pPr>
            <w:r w:rsidRPr="008838B2"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重點提示：寢具文化館內有展示仿絲綢及絲綢等產品，如欲選購，請確認商品等級再行購買，以免發生誤會</w:t>
            </w:r>
          </w:p>
          <w:p w:rsidR="00B1029F" w:rsidRPr="00730A2E" w:rsidRDefault="00CF3B55" w:rsidP="00CF3B55">
            <w:pPr>
              <w:spacing w:line="260" w:lineRule="exact"/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</w:pPr>
            <w:r w:rsidRPr="008838B2"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 xml:space="preserve">          </w:t>
            </w:r>
            <w:r w:rsidR="00B1029F" w:rsidRPr="008838B2"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糾紛。</w:t>
            </w:r>
          </w:p>
        </w:tc>
      </w:tr>
    </w:tbl>
    <w:p w:rsidR="005113EE" w:rsidRDefault="005113EE" w:rsidP="00202281">
      <w:pPr>
        <w:snapToGrid w:val="0"/>
        <w:spacing w:line="0" w:lineRule="atLeast"/>
        <w:rPr>
          <w:rFonts w:ascii="SimSun" w:hAnsi="SimSun"/>
          <w:b/>
          <w:szCs w:val="21"/>
        </w:rPr>
      </w:pPr>
      <w:bookmarkStart w:id="0" w:name="_GoBack"/>
      <w:bookmarkEnd w:id="0"/>
    </w:p>
    <w:sectPr w:rsidR="005113EE" w:rsidSect="00646B3A">
      <w:pgSz w:w="11906" w:h="16838"/>
      <w:pgMar w:top="284" w:right="567" w:bottom="142" w:left="567" w:header="851" w:footer="992" w:gutter="0"/>
      <w:cols w:space="720"/>
      <w:docGrid w:type="lines"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0A0F4E" w:rsidRDefault="000A0F4E" w:rsidP="005113EE">
      <w:r>
        <w:separator/>
      </w:r>
    </w:p>
  </w:endnote>
  <w:endnote w:type="continuationSeparator" w:id="0">
    <w:p w:rsidR="000A0F4E" w:rsidRDefault="000A0F4E" w:rsidP="005113EE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新細明體">
    <w:altName w:val="PMingLiU"/>
    <w:panose1 w:val="02020300000000000000"/>
    <w:charset w:val="88"/>
    <w:family w:val="roman"/>
    <w:pitch w:val="variable"/>
    <w:sig w:usb0="00000003" w:usb1="080E0000" w:usb2="00000016" w:usb3="00000000" w:csb0="00100001" w:csb1="00000000"/>
  </w:font>
  <w:font w:name="Arial">
    <w:panose1 w:val="020B0604020202020204"/>
    <w:charset w:val="00"/>
    <w:family w:val="swiss"/>
    <w:pitch w:val="variable"/>
    <w:sig w:usb0="20002A87" w:usb1="80000000" w:usb2="00000008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080E0000" w:usb2="00000010" w:usb3="00000000" w:csb0="00040001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  <w:font w:name="微軟正黑體">
    <w:panose1 w:val="020B0604030504040204"/>
    <w:charset w:val="88"/>
    <w:family w:val="swiss"/>
    <w:pitch w:val="variable"/>
    <w:sig w:usb0="00000087" w:usb1="288F4000" w:usb2="00000016" w:usb3="00000000" w:csb0="00100009" w:csb1="00000000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0A0F4E" w:rsidRDefault="000A0F4E" w:rsidP="005113EE">
      <w:r>
        <w:separator/>
      </w:r>
    </w:p>
  </w:footnote>
  <w:footnote w:type="continuationSeparator" w:id="0">
    <w:p w:rsidR="000A0F4E" w:rsidRDefault="000A0F4E" w:rsidP="005113EE"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3E76D3D"/>
    <w:multiLevelType w:val="hybridMultilevel"/>
    <w:tmpl w:val="3798106C"/>
    <w:lvl w:ilvl="0" w:tplc="04090001">
      <w:start w:val="1"/>
      <w:numFmt w:val="bullet"/>
      <w:lvlText w:val="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1">
    <w:nsid w:val="2F1322FF"/>
    <w:multiLevelType w:val="multilevel"/>
    <w:tmpl w:val="2F1322FF"/>
    <w:lvl w:ilvl="0">
      <w:start w:val="1"/>
      <w:numFmt w:val="taiwaneseCountingThousand"/>
      <w:lvlText w:val="第%1天"/>
      <w:lvlJc w:val="left"/>
      <w:pPr>
        <w:ind w:left="765" w:hanging="765"/>
      </w:pPr>
      <w:rPr>
        <w:rFonts w:hint="default"/>
      </w:rPr>
    </w:lvl>
    <w:lvl w:ilvl="1" w:tentative="1">
      <w:start w:val="1"/>
      <w:numFmt w:val="ideographTraditional"/>
      <w:lvlText w:val="%2、"/>
      <w:lvlJc w:val="left"/>
      <w:pPr>
        <w:ind w:left="960" w:hanging="480"/>
      </w:pPr>
    </w:lvl>
    <w:lvl w:ilvl="2" w:tentative="1">
      <w:start w:val="1"/>
      <w:numFmt w:val="lowerRoman"/>
      <w:lvlText w:val="%3."/>
      <w:lvlJc w:val="right"/>
      <w:pPr>
        <w:ind w:left="1440" w:hanging="480"/>
      </w:pPr>
    </w:lvl>
    <w:lvl w:ilvl="3" w:tentative="1">
      <w:start w:val="1"/>
      <w:numFmt w:val="decimal"/>
      <w:lvlText w:val="%4."/>
      <w:lvlJc w:val="left"/>
      <w:pPr>
        <w:ind w:left="1920" w:hanging="480"/>
      </w:pPr>
    </w:lvl>
    <w:lvl w:ilvl="4" w:tentative="1">
      <w:start w:val="1"/>
      <w:numFmt w:val="ideographTraditional"/>
      <w:lvlText w:val="%5、"/>
      <w:lvlJc w:val="left"/>
      <w:pPr>
        <w:ind w:left="2400" w:hanging="480"/>
      </w:pPr>
    </w:lvl>
    <w:lvl w:ilvl="5" w:tentative="1">
      <w:start w:val="1"/>
      <w:numFmt w:val="lowerRoman"/>
      <w:lvlText w:val="%6."/>
      <w:lvlJc w:val="right"/>
      <w:pPr>
        <w:ind w:left="2880" w:hanging="480"/>
      </w:pPr>
    </w:lvl>
    <w:lvl w:ilvl="6" w:tentative="1">
      <w:start w:val="1"/>
      <w:numFmt w:val="decimal"/>
      <w:lvlText w:val="%7."/>
      <w:lvlJc w:val="left"/>
      <w:pPr>
        <w:ind w:left="3360" w:hanging="480"/>
      </w:pPr>
    </w:lvl>
    <w:lvl w:ilvl="7" w:tentative="1">
      <w:start w:val="1"/>
      <w:numFmt w:val="ideographTraditional"/>
      <w:lvlText w:val="%8、"/>
      <w:lvlJc w:val="left"/>
      <w:pPr>
        <w:ind w:left="3840" w:hanging="480"/>
      </w:pPr>
    </w:lvl>
    <w:lvl w:ilvl="8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2">
    <w:nsid w:val="4FA65EF1"/>
    <w:multiLevelType w:val="hybridMultilevel"/>
    <w:tmpl w:val="1BD897AA"/>
    <w:lvl w:ilvl="0" w:tplc="0409000D">
      <w:start w:val="1"/>
      <w:numFmt w:val="bullet"/>
      <w:lvlText w:val="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3">
    <w:nsid w:val="711F7A96"/>
    <w:multiLevelType w:val="hybridMultilevel"/>
    <w:tmpl w:val="EA0A1448"/>
    <w:lvl w:ilvl="0" w:tplc="6696EF40">
      <w:start w:val="1"/>
      <w:numFmt w:val="taiwaneseCountingThousand"/>
      <w:lvlText w:val="第%1天"/>
      <w:lvlJc w:val="left"/>
      <w:pPr>
        <w:ind w:left="945" w:hanging="945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num w:numId="1">
    <w:abstractNumId w:val="1"/>
  </w:num>
  <w:num w:numId="2">
    <w:abstractNumId w:val="0"/>
  </w:num>
  <w:num w:numId="3">
    <w:abstractNumId w:val="2"/>
  </w:num>
  <w:num w:numId="4">
    <w:abstractNumId w:val="3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bordersDoNotSurroundHeader/>
  <w:bordersDoNotSurroundFooter/>
  <w:proofState w:spelling="clean"/>
  <w:defaultTabStop w:val="480"/>
  <w:drawingGridHorizontalSpacing w:val="120"/>
  <w:displayHorizontalDrawingGridEvery w:val="0"/>
  <w:displayVerticalDrawingGridEvery w:val="2"/>
  <w:characterSpacingControl w:val="compressPunctuation"/>
  <w:hdrShapeDefaults>
    <o:shapedefaults v:ext="edit" spidmax="30722" fillcolor="#9cbee0" strokecolor="#739cc3">
      <v:fill color="#9cbee0" color2="#bbd5f0" type="gradient">
        <o:fill v:ext="view" type="gradientUnscaled"/>
      </v:fill>
      <v:stroke color="#739cc3" weight="1.25pt" miterlimit="2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</w:compat>
  <w:rsids>
    <w:rsidRoot w:val="005113EE"/>
    <w:rsid w:val="000007C7"/>
    <w:rsid w:val="00000FC9"/>
    <w:rsid w:val="000014F4"/>
    <w:rsid w:val="000211C5"/>
    <w:rsid w:val="0003494A"/>
    <w:rsid w:val="00036A5A"/>
    <w:rsid w:val="00046449"/>
    <w:rsid w:val="00060CC9"/>
    <w:rsid w:val="00061C5F"/>
    <w:rsid w:val="0007239C"/>
    <w:rsid w:val="00073B40"/>
    <w:rsid w:val="000A0F4E"/>
    <w:rsid w:val="000A326E"/>
    <w:rsid w:val="000B2C5E"/>
    <w:rsid w:val="000B628B"/>
    <w:rsid w:val="000C1699"/>
    <w:rsid w:val="000C30ED"/>
    <w:rsid w:val="000C7258"/>
    <w:rsid w:val="000D5B78"/>
    <w:rsid w:val="000F012C"/>
    <w:rsid w:val="000F47F1"/>
    <w:rsid w:val="00100E60"/>
    <w:rsid w:val="001030D9"/>
    <w:rsid w:val="00103B7A"/>
    <w:rsid w:val="00112B67"/>
    <w:rsid w:val="00127E18"/>
    <w:rsid w:val="00133E2F"/>
    <w:rsid w:val="001350C8"/>
    <w:rsid w:val="00137D26"/>
    <w:rsid w:val="00145099"/>
    <w:rsid w:val="001459E4"/>
    <w:rsid w:val="00146CB5"/>
    <w:rsid w:val="00147919"/>
    <w:rsid w:val="00161580"/>
    <w:rsid w:val="00176757"/>
    <w:rsid w:val="00176B4C"/>
    <w:rsid w:val="00177F1F"/>
    <w:rsid w:val="00182121"/>
    <w:rsid w:val="00194CD6"/>
    <w:rsid w:val="001A244C"/>
    <w:rsid w:val="001B00C3"/>
    <w:rsid w:val="001C0948"/>
    <w:rsid w:val="001C654C"/>
    <w:rsid w:val="001D0AF7"/>
    <w:rsid w:val="001D7E8C"/>
    <w:rsid w:val="001E360B"/>
    <w:rsid w:val="001E4A63"/>
    <w:rsid w:val="001F01DC"/>
    <w:rsid w:val="001F63B9"/>
    <w:rsid w:val="001F7397"/>
    <w:rsid w:val="00202281"/>
    <w:rsid w:val="0020456F"/>
    <w:rsid w:val="0020674B"/>
    <w:rsid w:val="00206914"/>
    <w:rsid w:val="00207F65"/>
    <w:rsid w:val="0021051C"/>
    <w:rsid w:val="00213256"/>
    <w:rsid w:val="002407DC"/>
    <w:rsid w:val="0024099D"/>
    <w:rsid w:val="002436F5"/>
    <w:rsid w:val="00256767"/>
    <w:rsid w:val="00277492"/>
    <w:rsid w:val="00277E96"/>
    <w:rsid w:val="00283C3C"/>
    <w:rsid w:val="00290152"/>
    <w:rsid w:val="0029078B"/>
    <w:rsid w:val="00290C02"/>
    <w:rsid w:val="00291359"/>
    <w:rsid w:val="00291761"/>
    <w:rsid w:val="00291B04"/>
    <w:rsid w:val="002923F4"/>
    <w:rsid w:val="002944B0"/>
    <w:rsid w:val="00294AB4"/>
    <w:rsid w:val="002A0233"/>
    <w:rsid w:val="002A736E"/>
    <w:rsid w:val="002B23F7"/>
    <w:rsid w:val="002B51D8"/>
    <w:rsid w:val="002B6292"/>
    <w:rsid w:val="002C087B"/>
    <w:rsid w:val="002D4CCA"/>
    <w:rsid w:val="002D4CF0"/>
    <w:rsid w:val="002D5349"/>
    <w:rsid w:val="002D5BA7"/>
    <w:rsid w:val="002D682D"/>
    <w:rsid w:val="002E541C"/>
    <w:rsid w:val="002E5864"/>
    <w:rsid w:val="002E5DEC"/>
    <w:rsid w:val="002F5AA7"/>
    <w:rsid w:val="00302DAA"/>
    <w:rsid w:val="00305C74"/>
    <w:rsid w:val="00310073"/>
    <w:rsid w:val="0032132F"/>
    <w:rsid w:val="003213AA"/>
    <w:rsid w:val="003249B2"/>
    <w:rsid w:val="00331654"/>
    <w:rsid w:val="00336536"/>
    <w:rsid w:val="003365F4"/>
    <w:rsid w:val="00340C1A"/>
    <w:rsid w:val="00342610"/>
    <w:rsid w:val="00343043"/>
    <w:rsid w:val="00343BA9"/>
    <w:rsid w:val="003474F6"/>
    <w:rsid w:val="003501E3"/>
    <w:rsid w:val="00351BE2"/>
    <w:rsid w:val="0035473C"/>
    <w:rsid w:val="00354AD0"/>
    <w:rsid w:val="00355CA5"/>
    <w:rsid w:val="00361D88"/>
    <w:rsid w:val="003629AD"/>
    <w:rsid w:val="00370F29"/>
    <w:rsid w:val="0037295E"/>
    <w:rsid w:val="00381BE5"/>
    <w:rsid w:val="00386B94"/>
    <w:rsid w:val="003A0F1F"/>
    <w:rsid w:val="003B0122"/>
    <w:rsid w:val="003B50EE"/>
    <w:rsid w:val="003C3328"/>
    <w:rsid w:val="003C689A"/>
    <w:rsid w:val="003D5E00"/>
    <w:rsid w:val="003F2D64"/>
    <w:rsid w:val="00403902"/>
    <w:rsid w:val="00404009"/>
    <w:rsid w:val="00404626"/>
    <w:rsid w:val="004049EE"/>
    <w:rsid w:val="00414339"/>
    <w:rsid w:val="00424995"/>
    <w:rsid w:val="004328BD"/>
    <w:rsid w:val="00434E53"/>
    <w:rsid w:val="00440FF2"/>
    <w:rsid w:val="00443471"/>
    <w:rsid w:val="00445B50"/>
    <w:rsid w:val="00451D7D"/>
    <w:rsid w:val="00453705"/>
    <w:rsid w:val="00483E3F"/>
    <w:rsid w:val="004B20A1"/>
    <w:rsid w:val="004B530B"/>
    <w:rsid w:val="004C3B4F"/>
    <w:rsid w:val="004C4D10"/>
    <w:rsid w:val="004D54D1"/>
    <w:rsid w:val="004D7713"/>
    <w:rsid w:val="004E20C8"/>
    <w:rsid w:val="004E548B"/>
    <w:rsid w:val="004F2145"/>
    <w:rsid w:val="004F30C8"/>
    <w:rsid w:val="004F5108"/>
    <w:rsid w:val="004F5355"/>
    <w:rsid w:val="004F6477"/>
    <w:rsid w:val="00501D81"/>
    <w:rsid w:val="00505BF9"/>
    <w:rsid w:val="005113EE"/>
    <w:rsid w:val="00512B0D"/>
    <w:rsid w:val="0051393C"/>
    <w:rsid w:val="0051739F"/>
    <w:rsid w:val="00521569"/>
    <w:rsid w:val="0052471B"/>
    <w:rsid w:val="00524C3B"/>
    <w:rsid w:val="00527CC7"/>
    <w:rsid w:val="00531AFF"/>
    <w:rsid w:val="005411AC"/>
    <w:rsid w:val="00541DD4"/>
    <w:rsid w:val="005431AC"/>
    <w:rsid w:val="005445D8"/>
    <w:rsid w:val="005527D2"/>
    <w:rsid w:val="0055462E"/>
    <w:rsid w:val="0055607E"/>
    <w:rsid w:val="00556240"/>
    <w:rsid w:val="0055735F"/>
    <w:rsid w:val="00562BD2"/>
    <w:rsid w:val="005630B6"/>
    <w:rsid w:val="00566D5C"/>
    <w:rsid w:val="00567FC6"/>
    <w:rsid w:val="00572FF0"/>
    <w:rsid w:val="005737CC"/>
    <w:rsid w:val="0057676D"/>
    <w:rsid w:val="00590B24"/>
    <w:rsid w:val="00590F86"/>
    <w:rsid w:val="00592CB6"/>
    <w:rsid w:val="005A000C"/>
    <w:rsid w:val="005A0E34"/>
    <w:rsid w:val="005A3233"/>
    <w:rsid w:val="005A7B7C"/>
    <w:rsid w:val="005B0E51"/>
    <w:rsid w:val="005B5E53"/>
    <w:rsid w:val="005D1C04"/>
    <w:rsid w:val="005D4BE1"/>
    <w:rsid w:val="005E76BD"/>
    <w:rsid w:val="005F4BBB"/>
    <w:rsid w:val="005F6F58"/>
    <w:rsid w:val="00601A21"/>
    <w:rsid w:val="00603C7F"/>
    <w:rsid w:val="00606BAA"/>
    <w:rsid w:val="00610B67"/>
    <w:rsid w:val="00620D1E"/>
    <w:rsid w:val="00626254"/>
    <w:rsid w:val="00630AF1"/>
    <w:rsid w:val="00632A12"/>
    <w:rsid w:val="00633DC3"/>
    <w:rsid w:val="00643998"/>
    <w:rsid w:val="00646B3A"/>
    <w:rsid w:val="0065029A"/>
    <w:rsid w:val="0065106B"/>
    <w:rsid w:val="00664515"/>
    <w:rsid w:val="0067254A"/>
    <w:rsid w:val="00676BB3"/>
    <w:rsid w:val="00683B5F"/>
    <w:rsid w:val="006856F0"/>
    <w:rsid w:val="006A2570"/>
    <w:rsid w:val="006A675B"/>
    <w:rsid w:val="006B268D"/>
    <w:rsid w:val="006B4D4D"/>
    <w:rsid w:val="006C5655"/>
    <w:rsid w:val="006C6C91"/>
    <w:rsid w:val="006C6DA4"/>
    <w:rsid w:val="006E2E35"/>
    <w:rsid w:val="006E3229"/>
    <w:rsid w:val="006E43AE"/>
    <w:rsid w:val="006F3A91"/>
    <w:rsid w:val="006F7990"/>
    <w:rsid w:val="007106F7"/>
    <w:rsid w:val="0071073B"/>
    <w:rsid w:val="0071185D"/>
    <w:rsid w:val="00724D7A"/>
    <w:rsid w:val="00725EBD"/>
    <w:rsid w:val="00730A2E"/>
    <w:rsid w:val="007348C7"/>
    <w:rsid w:val="007413C3"/>
    <w:rsid w:val="00745411"/>
    <w:rsid w:val="007509F3"/>
    <w:rsid w:val="007530AE"/>
    <w:rsid w:val="0075714C"/>
    <w:rsid w:val="00760FF5"/>
    <w:rsid w:val="00773107"/>
    <w:rsid w:val="007805A6"/>
    <w:rsid w:val="007820EB"/>
    <w:rsid w:val="00783AEC"/>
    <w:rsid w:val="007876D8"/>
    <w:rsid w:val="007934DC"/>
    <w:rsid w:val="00795440"/>
    <w:rsid w:val="007A2AC6"/>
    <w:rsid w:val="007B2731"/>
    <w:rsid w:val="007B549D"/>
    <w:rsid w:val="007B58C0"/>
    <w:rsid w:val="007C10E6"/>
    <w:rsid w:val="007C4973"/>
    <w:rsid w:val="007D0E8E"/>
    <w:rsid w:val="007D13E1"/>
    <w:rsid w:val="007D56F3"/>
    <w:rsid w:val="007E379F"/>
    <w:rsid w:val="007E3DBA"/>
    <w:rsid w:val="007E6D17"/>
    <w:rsid w:val="007F2B82"/>
    <w:rsid w:val="00800E67"/>
    <w:rsid w:val="00811CBB"/>
    <w:rsid w:val="0081627C"/>
    <w:rsid w:val="00821862"/>
    <w:rsid w:val="00826C8E"/>
    <w:rsid w:val="00836A48"/>
    <w:rsid w:val="00847026"/>
    <w:rsid w:val="00850E36"/>
    <w:rsid w:val="00852A84"/>
    <w:rsid w:val="00853975"/>
    <w:rsid w:val="00856119"/>
    <w:rsid w:val="00863ACD"/>
    <w:rsid w:val="00866244"/>
    <w:rsid w:val="00866935"/>
    <w:rsid w:val="008705CF"/>
    <w:rsid w:val="0087121B"/>
    <w:rsid w:val="008808B0"/>
    <w:rsid w:val="008838B2"/>
    <w:rsid w:val="0088415E"/>
    <w:rsid w:val="008968F9"/>
    <w:rsid w:val="008A0CF7"/>
    <w:rsid w:val="008A397A"/>
    <w:rsid w:val="008A66FA"/>
    <w:rsid w:val="008B639C"/>
    <w:rsid w:val="008C1CBB"/>
    <w:rsid w:val="008C7E44"/>
    <w:rsid w:val="008D00C1"/>
    <w:rsid w:val="008D2BB5"/>
    <w:rsid w:val="008D38A7"/>
    <w:rsid w:val="008E080A"/>
    <w:rsid w:val="008E1235"/>
    <w:rsid w:val="008E1F2A"/>
    <w:rsid w:val="008E4B2E"/>
    <w:rsid w:val="008E54EC"/>
    <w:rsid w:val="008E63B1"/>
    <w:rsid w:val="008E7FB3"/>
    <w:rsid w:val="008F04FC"/>
    <w:rsid w:val="008F2EDE"/>
    <w:rsid w:val="008F556A"/>
    <w:rsid w:val="008F7205"/>
    <w:rsid w:val="0091306F"/>
    <w:rsid w:val="009171A6"/>
    <w:rsid w:val="009240EC"/>
    <w:rsid w:val="00925026"/>
    <w:rsid w:val="00926643"/>
    <w:rsid w:val="009414CF"/>
    <w:rsid w:val="00954400"/>
    <w:rsid w:val="00955BBA"/>
    <w:rsid w:val="009574A2"/>
    <w:rsid w:val="00964F97"/>
    <w:rsid w:val="00966AD5"/>
    <w:rsid w:val="00966D0A"/>
    <w:rsid w:val="00967187"/>
    <w:rsid w:val="00972722"/>
    <w:rsid w:val="0098540D"/>
    <w:rsid w:val="009861A9"/>
    <w:rsid w:val="00986EFA"/>
    <w:rsid w:val="00991E84"/>
    <w:rsid w:val="009956CB"/>
    <w:rsid w:val="00995E10"/>
    <w:rsid w:val="009A110F"/>
    <w:rsid w:val="009A576A"/>
    <w:rsid w:val="009A7E1F"/>
    <w:rsid w:val="009B0ABC"/>
    <w:rsid w:val="009C0D4D"/>
    <w:rsid w:val="009C147A"/>
    <w:rsid w:val="009C3353"/>
    <w:rsid w:val="009D2C7E"/>
    <w:rsid w:val="009D45BA"/>
    <w:rsid w:val="009E386D"/>
    <w:rsid w:val="009E4FE4"/>
    <w:rsid w:val="009F1C3E"/>
    <w:rsid w:val="009F5177"/>
    <w:rsid w:val="009F7275"/>
    <w:rsid w:val="00A00F7B"/>
    <w:rsid w:val="00A03DB8"/>
    <w:rsid w:val="00A26BFA"/>
    <w:rsid w:val="00A27B78"/>
    <w:rsid w:val="00A36470"/>
    <w:rsid w:val="00A40661"/>
    <w:rsid w:val="00A44CF7"/>
    <w:rsid w:val="00A52F76"/>
    <w:rsid w:val="00A609DB"/>
    <w:rsid w:val="00A6108B"/>
    <w:rsid w:val="00A610B9"/>
    <w:rsid w:val="00A71BF0"/>
    <w:rsid w:val="00A7376A"/>
    <w:rsid w:val="00A7403A"/>
    <w:rsid w:val="00A76C33"/>
    <w:rsid w:val="00A774F9"/>
    <w:rsid w:val="00A8414D"/>
    <w:rsid w:val="00A84A2C"/>
    <w:rsid w:val="00A856DA"/>
    <w:rsid w:val="00A964B3"/>
    <w:rsid w:val="00AA4972"/>
    <w:rsid w:val="00AB5915"/>
    <w:rsid w:val="00AD148A"/>
    <w:rsid w:val="00AD51A8"/>
    <w:rsid w:val="00AD7418"/>
    <w:rsid w:val="00AE15FF"/>
    <w:rsid w:val="00AE6860"/>
    <w:rsid w:val="00AF0300"/>
    <w:rsid w:val="00AF1BBD"/>
    <w:rsid w:val="00AF54EC"/>
    <w:rsid w:val="00AF7695"/>
    <w:rsid w:val="00AF782D"/>
    <w:rsid w:val="00AF78B4"/>
    <w:rsid w:val="00B1029F"/>
    <w:rsid w:val="00B159AA"/>
    <w:rsid w:val="00B16ECC"/>
    <w:rsid w:val="00B2711C"/>
    <w:rsid w:val="00B3308C"/>
    <w:rsid w:val="00B34948"/>
    <w:rsid w:val="00B3546B"/>
    <w:rsid w:val="00B36474"/>
    <w:rsid w:val="00B41C41"/>
    <w:rsid w:val="00B45D51"/>
    <w:rsid w:val="00B65C90"/>
    <w:rsid w:val="00B71F12"/>
    <w:rsid w:val="00B75DE1"/>
    <w:rsid w:val="00B80C67"/>
    <w:rsid w:val="00B93B45"/>
    <w:rsid w:val="00B95780"/>
    <w:rsid w:val="00B96361"/>
    <w:rsid w:val="00B96A7D"/>
    <w:rsid w:val="00BC0C46"/>
    <w:rsid w:val="00BC54D0"/>
    <w:rsid w:val="00BC5E82"/>
    <w:rsid w:val="00BD6352"/>
    <w:rsid w:val="00BD656E"/>
    <w:rsid w:val="00BF703B"/>
    <w:rsid w:val="00BF709B"/>
    <w:rsid w:val="00C02204"/>
    <w:rsid w:val="00C043D8"/>
    <w:rsid w:val="00C04878"/>
    <w:rsid w:val="00C1040F"/>
    <w:rsid w:val="00C11E6F"/>
    <w:rsid w:val="00C16D8B"/>
    <w:rsid w:val="00C3547A"/>
    <w:rsid w:val="00C45552"/>
    <w:rsid w:val="00C45652"/>
    <w:rsid w:val="00C564DF"/>
    <w:rsid w:val="00C65283"/>
    <w:rsid w:val="00C73F57"/>
    <w:rsid w:val="00C7512D"/>
    <w:rsid w:val="00C756D9"/>
    <w:rsid w:val="00C81700"/>
    <w:rsid w:val="00C8688A"/>
    <w:rsid w:val="00C919C0"/>
    <w:rsid w:val="00C97931"/>
    <w:rsid w:val="00CA16C0"/>
    <w:rsid w:val="00CB332A"/>
    <w:rsid w:val="00CB353F"/>
    <w:rsid w:val="00CB3E10"/>
    <w:rsid w:val="00CC3F7D"/>
    <w:rsid w:val="00CD3F66"/>
    <w:rsid w:val="00CF049F"/>
    <w:rsid w:val="00CF3B55"/>
    <w:rsid w:val="00CF735C"/>
    <w:rsid w:val="00D029DD"/>
    <w:rsid w:val="00D04778"/>
    <w:rsid w:val="00D13374"/>
    <w:rsid w:val="00D13FB2"/>
    <w:rsid w:val="00D229AA"/>
    <w:rsid w:val="00D25C33"/>
    <w:rsid w:val="00D35D34"/>
    <w:rsid w:val="00D37FAB"/>
    <w:rsid w:val="00D40A8C"/>
    <w:rsid w:val="00D40E7E"/>
    <w:rsid w:val="00D42971"/>
    <w:rsid w:val="00D46AF2"/>
    <w:rsid w:val="00D552E0"/>
    <w:rsid w:val="00D56B12"/>
    <w:rsid w:val="00D60EB0"/>
    <w:rsid w:val="00D628C2"/>
    <w:rsid w:val="00D648A2"/>
    <w:rsid w:val="00D6569B"/>
    <w:rsid w:val="00D72143"/>
    <w:rsid w:val="00D75FAF"/>
    <w:rsid w:val="00D770DB"/>
    <w:rsid w:val="00DA3C5C"/>
    <w:rsid w:val="00DA7AF4"/>
    <w:rsid w:val="00DB0F7E"/>
    <w:rsid w:val="00DB37B6"/>
    <w:rsid w:val="00DB37FD"/>
    <w:rsid w:val="00DB7422"/>
    <w:rsid w:val="00DC5571"/>
    <w:rsid w:val="00DE07AD"/>
    <w:rsid w:val="00DE1AE5"/>
    <w:rsid w:val="00DE31F3"/>
    <w:rsid w:val="00DE4B86"/>
    <w:rsid w:val="00DE654B"/>
    <w:rsid w:val="00DF08E7"/>
    <w:rsid w:val="00DF52D8"/>
    <w:rsid w:val="00DF7FD0"/>
    <w:rsid w:val="00E02488"/>
    <w:rsid w:val="00E16981"/>
    <w:rsid w:val="00E203A7"/>
    <w:rsid w:val="00E256B1"/>
    <w:rsid w:val="00E30691"/>
    <w:rsid w:val="00E31377"/>
    <w:rsid w:val="00E405E6"/>
    <w:rsid w:val="00E41E25"/>
    <w:rsid w:val="00E42312"/>
    <w:rsid w:val="00E43636"/>
    <w:rsid w:val="00E50093"/>
    <w:rsid w:val="00E5071C"/>
    <w:rsid w:val="00E50983"/>
    <w:rsid w:val="00E51B34"/>
    <w:rsid w:val="00E53F1A"/>
    <w:rsid w:val="00E561E2"/>
    <w:rsid w:val="00E56BAA"/>
    <w:rsid w:val="00E62A6E"/>
    <w:rsid w:val="00E67C12"/>
    <w:rsid w:val="00E714EF"/>
    <w:rsid w:val="00E81EF2"/>
    <w:rsid w:val="00E84182"/>
    <w:rsid w:val="00E86D8E"/>
    <w:rsid w:val="00E913A5"/>
    <w:rsid w:val="00E96F27"/>
    <w:rsid w:val="00EA0163"/>
    <w:rsid w:val="00EA0328"/>
    <w:rsid w:val="00EA0357"/>
    <w:rsid w:val="00EA3CD3"/>
    <w:rsid w:val="00EB00D4"/>
    <w:rsid w:val="00EC2F9C"/>
    <w:rsid w:val="00EC4A26"/>
    <w:rsid w:val="00EC586B"/>
    <w:rsid w:val="00ED28F9"/>
    <w:rsid w:val="00ED4BA8"/>
    <w:rsid w:val="00ED71BC"/>
    <w:rsid w:val="00EE4DA1"/>
    <w:rsid w:val="00EF0E98"/>
    <w:rsid w:val="00EF5779"/>
    <w:rsid w:val="00F11DA3"/>
    <w:rsid w:val="00F13BC1"/>
    <w:rsid w:val="00F15410"/>
    <w:rsid w:val="00F268A4"/>
    <w:rsid w:val="00F26963"/>
    <w:rsid w:val="00F41014"/>
    <w:rsid w:val="00F41183"/>
    <w:rsid w:val="00F474B6"/>
    <w:rsid w:val="00F55B06"/>
    <w:rsid w:val="00F60F07"/>
    <w:rsid w:val="00F61148"/>
    <w:rsid w:val="00F7219D"/>
    <w:rsid w:val="00F8325E"/>
    <w:rsid w:val="00F85493"/>
    <w:rsid w:val="00F93C37"/>
    <w:rsid w:val="00F9436A"/>
    <w:rsid w:val="00F96E60"/>
    <w:rsid w:val="00FA22CC"/>
    <w:rsid w:val="00FB2A1C"/>
    <w:rsid w:val="00FB2B2F"/>
    <w:rsid w:val="00FB47D0"/>
    <w:rsid w:val="00FB704B"/>
    <w:rsid w:val="00FC377C"/>
    <w:rsid w:val="00FC4201"/>
    <w:rsid w:val="00FC7C31"/>
    <w:rsid w:val="00FD21A0"/>
    <w:rsid w:val="00FD3CC6"/>
    <w:rsid w:val="00FD4CDD"/>
    <w:rsid w:val="00FD75D2"/>
    <w:rsid w:val="00FE175E"/>
    <w:rsid w:val="00FE2315"/>
    <w:rsid w:val="00FF0FE9"/>
    <w:rsid w:val="00FF27E9"/>
    <w:rsid w:val="00FF2A33"/>
    <w:rsid w:val="00FF6BA1"/>
    <w:rsid w:val="00FF6C1C"/>
    <w:rsid w:val="00FF71A2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22" fillcolor="#9cbee0" strokecolor="#739cc3">
      <v:fill color="#9cbee0" color2="#bbd5f0" type="gradient">
        <o:fill v:ext="view" type="gradientUnscaled"/>
      </v:fill>
      <v:stroke color="#739cc3" weight="1.25pt" miterlimit="2"/>
    </o:shapedefaults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新細明體" w:hAnsi="Times New Roman" w:cs="Times New Roman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/>
    <w:lsdException w:name="header" w:semiHidden="0" w:uiPriority="0" w:unhideWhenUsed="0"/>
    <w:lsdException w:name="footer" w:semiHidden="0" w:uiPriority="0" w:unhideWhenUsed="0"/>
    <w:lsdException w:name="Default Paragraph Font" w:semiHidden="0" w:uiPriority="0" w:unhideWhenUsed="0"/>
    <w:lsdException w:name="Hyperlink" w:semiHidden="0" w:uiPriority="0" w:unhideWhenUsed="0"/>
    <w:lsdException w:name="Strong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rsid w:val="005113EE"/>
    <w:pPr>
      <w:widowControl w:val="0"/>
    </w:pPr>
    <w:rPr>
      <w:kern w:val="2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footer"/>
    <w:basedOn w:val="a"/>
    <w:link w:val="a4"/>
    <w:rsid w:val="005113EE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paragraph" w:styleId="a5">
    <w:name w:val="header"/>
    <w:basedOn w:val="a"/>
    <w:link w:val="a6"/>
    <w:rsid w:val="005113EE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styleId="a7">
    <w:name w:val="Strong"/>
    <w:rsid w:val="005113EE"/>
    <w:rPr>
      <w:b/>
      <w:bCs/>
    </w:rPr>
  </w:style>
  <w:style w:type="character" w:styleId="a8">
    <w:name w:val="Hyperlink"/>
    <w:rsid w:val="005113EE"/>
    <w:rPr>
      <w:color w:val="136EC2"/>
      <w:u w:val="single"/>
    </w:rPr>
  </w:style>
  <w:style w:type="paragraph" w:customStyle="1" w:styleId="CharChar">
    <w:name w:val="批注框文本 Char Char"/>
    <w:basedOn w:val="a"/>
    <w:rsid w:val="005113EE"/>
    <w:rPr>
      <w:rFonts w:ascii="Arial" w:hAnsi="Arial"/>
      <w:sz w:val="18"/>
      <w:szCs w:val="18"/>
    </w:rPr>
  </w:style>
  <w:style w:type="paragraph" w:customStyle="1" w:styleId="a9">
    <w:name w:val="內文 + 新細明體"/>
    <w:basedOn w:val="a"/>
    <w:rsid w:val="005113EE"/>
    <w:pPr>
      <w:snapToGrid w:val="0"/>
      <w:spacing w:line="0" w:lineRule="atLeast"/>
    </w:pPr>
    <w:rPr>
      <w:rFonts w:ascii="新細明體" w:hAnsi="新細明體"/>
    </w:rPr>
  </w:style>
  <w:style w:type="paragraph" w:customStyle="1" w:styleId="1">
    <w:name w:val="內文縮排1"/>
    <w:basedOn w:val="a"/>
    <w:link w:val="aa"/>
    <w:rsid w:val="005113EE"/>
    <w:pPr>
      <w:ind w:firstLine="420"/>
      <w:jc w:val="both"/>
    </w:pPr>
    <w:rPr>
      <w:rFonts w:eastAsia="SimSun"/>
      <w:sz w:val="21"/>
      <w:szCs w:val="20"/>
      <w:lang w:eastAsia="zh-CN"/>
    </w:rPr>
  </w:style>
  <w:style w:type="paragraph" w:customStyle="1" w:styleId="Web1">
    <w:name w:val="內文 (Web)1"/>
    <w:basedOn w:val="a"/>
    <w:rsid w:val="005113EE"/>
    <w:pPr>
      <w:widowControl/>
      <w:spacing w:before="100" w:beforeAutospacing="1" w:after="100" w:afterAutospacing="1"/>
    </w:pPr>
    <w:rPr>
      <w:rFonts w:ascii="SimSun" w:eastAsia="SimSun" w:hAnsi="SimSun" w:cs="SimSun"/>
      <w:kern w:val="0"/>
      <w:lang w:eastAsia="zh-CN"/>
    </w:rPr>
  </w:style>
  <w:style w:type="character" w:customStyle="1" w:styleId="dayred">
    <w:name w:val="day_red"/>
    <w:basedOn w:val="a0"/>
    <w:rsid w:val="005113EE"/>
  </w:style>
  <w:style w:type="character" w:customStyle="1" w:styleId="ziti011">
    <w:name w:val="ziti_011"/>
    <w:basedOn w:val="a0"/>
    <w:rsid w:val="005113EE"/>
  </w:style>
  <w:style w:type="character" w:customStyle="1" w:styleId="a4">
    <w:name w:val="頁尾 字元"/>
    <w:link w:val="a3"/>
    <w:semiHidden/>
    <w:rsid w:val="005113EE"/>
    <w:rPr>
      <w:kern w:val="2"/>
    </w:rPr>
  </w:style>
  <w:style w:type="character" w:customStyle="1" w:styleId="a6">
    <w:name w:val="頁首 字元"/>
    <w:link w:val="a5"/>
    <w:semiHidden/>
    <w:rsid w:val="005113EE"/>
    <w:rPr>
      <w:kern w:val="2"/>
    </w:rPr>
  </w:style>
  <w:style w:type="character" w:customStyle="1" w:styleId="headline-content2">
    <w:name w:val="headline-content2"/>
    <w:basedOn w:val="a0"/>
    <w:rsid w:val="005113EE"/>
  </w:style>
  <w:style w:type="character" w:customStyle="1" w:styleId="aa">
    <w:name w:val="內文縮排 字元"/>
    <w:link w:val="1"/>
    <w:semiHidden/>
    <w:rsid w:val="005113EE"/>
    <w:rPr>
      <w:rFonts w:eastAsia="SimSun"/>
      <w:kern w:val="2"/>
      <w:sz w:val="21"/>
      <w:lang w:val="en-US" w:eastAsia="zh-CN" w:bidi="ar-SA"/>
    </w:rPr>
  </w:style>
  <w:style w:type="character" w:customStyle="1" w:styleId="question-title2">
    <w:name w:val="question-title2"/>
    <w:basedOn w:val="a0"/>
    <w:rsid w:val="005113EE"/>
  </w:style>
  <w:style w:type="character" w:customStyle="1" w:styleId="10">
    <w:name w:val="內容1"/>
    <w:uiPriority w:val="99"/>
    <w:rsid w:val="005113EE"/>
    <w:rPr>
      <w:sz w:val="20"/>
    </w:rPr>
  </w:style>
  <w:style w:type="table" w:styleId="ab">
    <w:name w:val="Table Grid"/>
    <w:basedOn w:val="a1"/>
    <w:uiPriority w:val="99"/>
    <w:unhideWhenUsed/>
    <w:rsid w:val="006856F0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c">
    <w:name w:val="annotation reference"/>
    <w:uiPriority w:val="99"/>
    <w:semiHidden/>
    <w:unhideWhenUsed/>
    <w:rsid w:val="00BC0C46"/>
    <w:rPr>
      <w:sz w:val="18"/>
      <w:szCs w:val="18"/>
    </w:rPr>
  </w:style>
  <w:style w:type="paragraph" w:styleId="ad">
    <w:name w:val="annotation text"/>
    <w:basedOn w:val="a"/>
    <w:link w:val="ae"/>
    <w:uiPriority w:val="99"/>
    <w:semiHidden/>
    <w:unhideWhenUsed/>
    <w:rsid w:val="00BC0C46"/>
  </w:style>
  <w:style w:type="character" w:customStyle="1" w:styleId="ae">
    <w:name w:val="註解文字 字元"/>
    <w:link w:val="ad"/>
    <w:uiPriority w:val="99"/>
    <w:semiHidden/>
    <w:rsid w:val="00BC0C46"/>
    <w:rPr>
      <w:rFonts w:eastAsia="新細明體"/>
      <w:kern w:val="2"/>
      <w:sz w:val="24"/>
      <w:szCs w:val="24"/>
    </w:rPr>
  </w:style>
  <w:style w:type="paragraph" w:styleId="af">
    <w:name w:val="annotation subject"/>
    <w:basedOn w:val="ad"/>
    <w:next w:val="ad"/>
    <w:link w:val="af0"/>
    <w:uiPriority w:val="99"/>
    <w:semiHidden/>
    <w:unhideWhenUsed/>
    <w:rsid w:val="00BC0C46"/>
    <w:rPr>
      <w:b/>
      <w:bCs/>
    </w:rPr>
  </w:style>
  <w:style w:type="character" w:customStyle="1" w:styleId="af0">
    <w:name w:val="註解主旨 字元"/>
    <w:link w:val="af"/>
    <w:uiPriority w:val="99"/>
    <w:semiHidden/>
    <w:rsid w:val="00BC0C46"/>
    <w:rPr>
      <w:rFonts w:eastAsia="新細明體"/>
      <w:b/>
      <w:bCs/>
      <w:kern w:val="2"/>
      <w:sz w:val="24"/>
      <w:szCs w:val="24"/>
    </w:rPr>
  </w:style>
  <w:style w:type="paragraph" w:styleId="af1">
    <w:name w:val="Balloon Text"/>
    <w:basedOn w:val="a"/>
    <w:link w:val="af2"/>
    <w:uiPriority w:val="99"/>
    <w:semiHidden/>
    <w:unhideWhenUsed/>
    <w:rsid w:val="00BC0C46"/>
    <w:rPr>
      <w:rFonts w:ascii="Cambria" w:hAnsi="Cambria"/>
      <w:sz w:val="18"/>
      <w:szCs w:val="18"/>
    </w:rPr>
  </w:style>
  <w:style w:type="character" w:customStyle="1" w:styleId="af2">
    <w:name w:val="註解方塊文字 字元"/>
    <w:link w:val="af1"/>
    <w:uiPriority w:val="99"/>
    <w:semiHidden/>
    <w:rsid w:val="00BC0C46"/>
    <w:rPr>
      <w:rFonts w:ascii="Cambria" w:eastAsia="新細明體" w:hAnsi="Cambria" w:cs="Times New Roman"/>
      <w:kern w:val="2"/>
      <w:sz w:val="18"/>
      <w:szCs w:val="18"/>
    </w:rPr>
  </w:style>
  <w:style w:type="paragraph" w:styleId="af3">
    <w:name w:val="No Spacing"/>
    <w:uiPriority w:val="1"/>
    <w:qFormat/>
    <w:rsid w:val="00202281"/>
    <w:pPr>
      <w:widowControl w:val="0"/>
    </w:pPr>
    <w:rPr>
      <w:kern w:val="2"/>
      <w:sz w:val="24"/>
      <w:szCs w:val="24"/>
    </w:rPr>
  </w:style>
  <w:style w:type="character" w:styleId="af4">
    <w:name w:val="Subtle Emphasis"/>
    <w:uiPriority w:val="19"/>
    <w:qFormat/>
    <w:rsid w:val="00202281"/>
    <w:rPr>
      <w:i/>
      <w:iCs/>
      <w:color w:val="808080"/>
    </w:rPr>
  </w:style>
  <w:style w:type="paragraph" w:styleId="af5">
    <w:name w:val="List Paragraph"/>
    <w:basedOn w:val="a"/>
    <w:uiPriority w:val="99"/>
    <w:qFormat/>
    <w:rsid w:val="00331654"/>
    <w:pPr>
      <w:ind w:leftChars="200" w:left="480"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417020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hyperlink" Target="http://baike.baidu.com/view/209272.htm" TargetMode="External"/><Relationship Id="rId18" Type="http://schemas.openxmlformats.org/officeDocument/2006/relationships/hyperlink" Target="http://baike.baidu.com/view/32930.htm" TargetMode="External"/><Relationship Id="rId3" Type="http://schemas.openxmlformats.org/officeDocument/2006/relationships/numbering" Target="numbering.xml"/><Relationship Id="rId7" Type="http://schemas.openxmlformats.org/officeDocument/2006/relationships/footnotes" Target="footnotes.xml"/><Relationship Id="rId12" Type="http://schemas.openxmlformats.org/officeDocument/2006/relationships/image" Target="media/image4.jpeg"/><Relationship Id="rId17" Type="http://schemas.openxmlformats.org/officeDocument/2006/relationships/hyperlink" Target="http://baike.baidu.com/view/402928.htm" TargetMode="External"/><Relationship Id="rId2" Type="http://schemas.openxmlformats.org/officeDocument/2006/relationships/customXml" Target="../customXml/item2.xml"/><Relationship Id="rId16" Type="http://schemas.openxmlformats.org/officeDocument/2006/relationships/hyperlink" Target="http://baike.baidu.com/view/364736.htm" TargetMode="External"/><Relationship Id="rId2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jpeg"/><Relationship Id="rId5" Type="http://schemas.openxmlformats.org/officeDocument/2006/relationships/settings" Target="settings.xml"/><Relationship Id="rId15" Type="http://schemas.openxmlformats.org/officeDocument/2006/relationships/hyperlink" Target="http://baike.baidu.com/view/33625.htm" TargetMode="External"/><Relationship Id="rId10" Type="http://schemas.openxmlformats.org/officeDocument/2006/relationships/image" Target="media/image2.jpeg"/><Relationship Id="rId19" Type="http://schemas.openxmlformats.org/officeDocument/2006/relationships/fontTable" Target="fontTable.xml"/><Relationship Id="rId4" Type="http://schemas.openxmlformats.org/officeDocument/2006/relationships/styles" Target="styles.xml"/><Relationship Id="rId9" Type="http://schemas.openxmlformats.org/officeDocument/2006/relationships/image" Target="media/image1.jpeg"/><Relationship Id="rId14" Type="http://schemas.openxmlformats.org/officeDocument/2006/relationships/hyperlink" Target="http://baike.baidu.com/view/177170.htm" TargetMode="External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2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2.xml><?xml version="1.0" encoding="utf-8"?>
<ds:datastoreItem xmlns:ds="http://schemas.openxmlformats.org/officeDocument/2006/customXml" ds:itemID="{CDCE7D4C-F19D-4A2B-A6DD-647D00276AC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4</Pages>
  <Words>729</Words>
  <Characters>4161</Characters>
  <Application>Microsoft Office Word</Application>
  <DocSecurity>0</DocSecurity>
  <Lines>34</Lines>
  <Paragraphs>9</Paragraphs>
  <ScaleCrop>false</ScaleCrop>
  <Company/>
  <LinksUpToDate>false</LinksUpToDate>
  <CharactersWithSpaces>4881</CharactersWithSpaces>
  <SharedDoc>false</SharedDoc>
  <HLinks>
    <vt:vector size="48" baseType="variant">
      <vt:variant>
        <vt:i4>5373962</vt:i4>
      </vt:variant>
      <vt:variant>
        <vt:i4>21</vt:i4>
      </vt:variant>
      <vt:variant>
        <vt:i4>0</vt:i4>
      </vt:variant>
      <vt:variant>
        <vt:i4>5</vt:i4>
      </vt:variant>
      <vt:variant>
        <vt:lpwstr>http://baike.baidu.com/view/32930.htm</vt:lpwstr>
      </vt:variant>
      <vt:variant>
        <vt:lpwstr/>
      </vt:variant>
      <vt:variant>
        <vt:i4>6422583</vt:i4>
      </vt:variant>
      <vt:variant>
        <vt:i4>18</vt:i4>
      </vt:variant>
      <vt:variant>
        <vt:i4>0</vt:i4>
      </vt:variant>
      <vt:variant>
        <vt:i4>5</vt:i4>
      </vt:variant>
      <vt:variant>
        <vt:lpwstr>http://baike.baidu.com/view/2422671.htm</vt:lpwstr>
      </vt:variant>
      <vt:variant>
        <vt:lpwstr/>
      </vt:variant>
      <vt:variant>
        <vt:i4>5832714</vt:i4>
      </vt:variant>
      <vt:variant>
        <vt:i4>15</vt:i4>
      </vt:variant>
      <vt:variant>
        <vt:i4>0</vt:i4>
      </vt:variant>
      <vt:variant>
        <vt:i4>5</vt:i4>
      </vt:variant>
      <vt:variant>
        <vt:lpwstr>http://baike.baidu.com/view/99437.htm</vt:lpwstr>
      </vt:variant>
      <vt:variant>
        <vt:lpwstr/>
      </vt:variant>
      <vt:variant>
        <vt:i4>3997750</vt:i4>
      </vt:variant>
      <vt:variant>
        <vt:i4>12</vt:i4>
      </vt:variant>
      <vt:variant>
        <vt:i4>0</vt:i4>
      </vt:variant>
      <vt:variant>
        <vt:i4>5</vt:i4>
      </vt:variant>
      <vt:variant>
        <vt:lpwstr>http://baike.baidu.com/view/402928.htm</vt:lpwstr>
      </vt:variant>
      <vt:variant>
        <vt:lpwstr/>
      </vt:variant>
      <vt:variant>
        <vt:i4>3866678</vt:i4>
      </vt:variant>
      <vt:variant>
        <vt:i4>9</vt:i4>
      </vt:variant>
      <vt:variant>
        <vt:i4>0</vt:i4>
      </vt:variant>
      <vt:variant>
        <vt:i4>5</vt:i4>
      </vt:variant>
      <vt:variant>
        <vt:lpwstr>http://baike.baidu.com/view/364736.htm</vt:lpwstr>
      </vt:variant>
      <vt:variant>
        <vt:lpwstr/>
      </vt:variant>
      <vt:variant>
        <vt:i4>5373952</vt:i4>
      </vt:variant>
      <vt:variant>
        <vt:i4>6</vt:i4>
      </vt:variant>
      <vt:variant>
        <vt:i4>0</vt:i4>
      </vt:variant>
      <vt:variant>
        <vt:i4>5</vt:i4>
      </vt:variant>
      <vt:variant>
        <vt:lpwstr>http://baike.baidu.com/view/33625.htm</vt:lpwstr>
      </vt:variant>
      <vt:variant>
        <vt:lpwstr/>
      </vt:variant>
      <vt:variant>
        <vt:i4>3801139</vt:i4>
      </vt:variant>
      <vt:variant>
        <vt:i4>3</vt:i4>
      </vt:variant>
      <vt:variant>
        <vt:i4>0</vt:i4>
      </vt:variant>
      <vt:variant>
        <vt:i4>5</vt:i4>
      </vt:variant>
      <vt:variant>
        <vt:lpwstr>http://baike.baidu.com/view/177170.htm</vt:lpwstr>
      </vt:variant>
      <vt:variant>
        <vt:lpwstr/>
      </vt:variant>
      <vt:variant>
        <vt:i4>3932222</vt:i4>
      </vt:variant>
      <vt:variant>
        <vt:i4>0</vt:i4>
      </vt:variant>
      <vt:variant>
        <vt:i4>0</vt:i4>
      </vt:variant>
      <vt:variant>
        <vt:i4>5</vt:i4>
      </vt:variant>
      <vt:variant>
        <vt:lpwstr>http://baike.baidu.com/view/209272.htm</vt:lpwstr>
      </vt:variant>
      <vt:variant>
        <vt:lpwstr/>
      </vt:variant>
    </vt:vector>
  </HLinks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全程入住國際品牌5星★★★★★酒店</dc:title>
  <dc:creator>user</dc:creator>
  <cp:lastModifiedBy>user002</cp:lastModifiedBy>
  <cp:revision>2</cp:revision>
  <cp:lastPrinted>2017-02-06T03:40:00Z</cp:lastPrinted>
  <dcterms:created xsi:type="dcterms:W3CDTF">2017-02-23T09:18:00Z</dcterms:created>
  <dcterms:modified xsi:type="dcterms:W3CDTF">2017-02-23T09:18:00Z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2052-9.1.0.4468</vt:lpwstr>
  </property>
</Properties>
</file>