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B7" w:rsidRPr="00FD752D" w:rsidRDefault="00A7563F"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39" type="#_x0000_t136" style="position:absolute;margin-left:382.5pt;margin-top:-2.25pt;width:96pt;height:26.15pt;z-index:-251666432" wrapcoords="7425 0 2362 0 169 5554 506 9874 -169 13577 0 19131 2025 22217 3206 22217 8944 22217 22275 22217 22275 2469 19912 617 8438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7" type="#_x0000_t136" style="position:absolute;margin-left:58.5pt;margin-top:-2.25pt;width:96pt;height:26.15pt;z-index:-251668480" wrapcoords="2194 0 338 3086 -169 8023 -169 16663 0 19131 338 21600 5738 22217 14850 22217 15694 22217 21431 22217 22275 21600 22275 1234 19406 0 3038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9A68B7" w:rsidRPr="00FD752D" w:rsidRDefault="00A7563F"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1777 0 547 0 103 2335 0 11676 68 21600 3042 22768 9467 22768 9604 22768 21429 22768 21737 19849 21668 15178 21532 9924 21395 9341 21463 2335 18661 584 9330 0 1777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老院子風情園區 土樓 超值四天"/>
            <w10:wrap type="tight"/>
          </v:shape>
        </w:pict>
      </w:r>
    </w:p>
    <w:p w:rsidR="00213CA4" w:rsidRPr="00FD752D" w:rsidRDefault="00A7563F" w:rsidP="00E277C1">
      <w:pPr>
        <w:spacing w:line="0" w:lineRule="atLeast"/>
        <w:rPr>
          <w:rFonts w:ascii="標楷體" w:eastAsia="標楷體" w:hAnsi="標楷體"/>
          <w:lang w:eastAsia="zh-CN"/>
        </w:rPr>
      </w:pPr>
      <w:r w:rsidRPr="00A7563F">
        <w:rPr>
          <w:rFonts w:ascii="標楷體" w:eastAsia="標楷體" w:hAnsi="標楷體"/>
          <w:noProof/>
          <w:color w:val="7030A0"/>
        </w:rPr>
        <w:pict>
          <v:shape id="_x0000_s1045" type="#_x0000_t136" style="position:absolute;margin-left:3.15pt;margin-top:12.65pt;width:518.4pt;height:53.5pt;z-index:-251664384" wrapcoords="11410 0 5845 0 5658 4563 5814 4868 250 7606 125 9431 -31 10344 31 14603 2688 14907 5126 19470 5314 21904 5345 21904 16505 21904 16536 19470 20100 14907 21694 14299 21725 13082 21569 9735 21725 8214 21162 7301 15442 4868 16005 4868 15973 3346 15067 0 11410 0" fillcolor="#943634" stroked="f">
            <v:fill color2="#003459" rotate="t"/>
            <v:shadow on="t" color="#b2b2b2" opacity="52429f" offset="3pt"/>
            <v:textpath style="font-family:&quot;標楷體&quot;;font-size:18pt;font-weight:bold;v-text-reverse:t;v-text-kern:t" trim="t" fitpath="t" string="特別企劃：土樓奇觀+電瓶車、&#10;老院子景區~~耗資人民幣22億打造閩南最大的民俗文化風情園區&#10;中國最文藝漁村~~曾厝垵休閒漁村"/>
            <w10:wrap type="tight"/>
          </v:shape>
        </w:pict>
      </w:r>
    </w:p>
    <w:p w:rsidR="00213CA4" w:rsidRPr="00FD752D" w:rsidRDefault="00213CA4" w:rsidP="00213CA4">
      <w:pPr>
        <w:spacing w:line="0" w:lineRule="atLeast"/>
        <w:rPr>
          <w:rFonts w:ascii="標楷體" w:eastAsia="標楷體" w:hAnsi="標楷體"/>
          <w:lang w:eastAsia="zh-CN"/>
        </w:rPr>
      </w:pPr>
    </w:p>
    <w:p w:rsidR="007C28DA" w:rsidRPr="003F336D" w:rsidRDefault="00DA2635" w:rsidP="00B765BE">
      <w:pPr>
        <w:spacing w:line="260" w:lineRule="exact"/>
        <w:rPr>
          <w:rFonts w:ascii="標楷體" w:eastAsia="標楷體" w:hAnsi="標楷體" w:cs="Arial"/>
          <w:b/>
          <w:bCs/>
          <w:color w:val="7030A0"/>
          <w:sz w:val="32"/>
          <w:szCs w:val="32"/>
          <w:lang w:eastAsia="zh-CN"/>
        </w:rPr>
      </w:pPr>
      <w:r w:rsidRPr="003F336D">
        <w:rPr>
          <w:rFonts w:ascii="標楷體" w:eastAsia="標楷體" w:hAnsi="標楷體" w:cs="Arial" w:hint="eastAsia"/>
          <w:b/>
          <w:bCs/>
          <w:color w:val="7030A0"/>
          <w:sz w:val="32"/>
          <w:szCs w:val="32"/>
          <w:lang w:eastAsia="zh-CN"/>
        </w:rPr>
        <w:t>全民小三通超值精選</w:t>
      </w:r>
    </w:p>
    <w:p w:rsidR="00CB4626" w:rsidRPr="00FD752D" w:rsidRDefault="00E525AC" w:rsidP="00B765BE">
      <w:pPr>
        <w:spacing w:line="260" w:lineRule="exact"/>
        <w:rPr>
          <w:rFonts w:ascii="標楷體" w:eastAsia="標楷體" w:hAnsi="標楷體" w:cs="Arial"/>
          <w:bCs/>
          <w:color w:val="000000"/>
          <w:szCs w:val="24"/>
        </w:rPr>
      </w:pPr>
      <w:r w:rsidRPr="00FD752D">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Pr="00FD752D">
        <w:rPr>
          <w:rFonts w:ascii="標楷體" w:eastAsia="標楷體" w:hAnsi="標楷體" w:cs="Arial" w:hint="eastAsia"/>
          <w:bCs/>
          <w:color w:val="000000"/>
          <w:szCs w:val="24"/>
        </w:rPr>
        <w:t>一</w:t>
      </w:r>
      <w:proofErr w:type="gramEnd"/>
      <w:r w:rsidRPr="00FD752D">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Pr>
          <w:rFonts w:ascii="標楷體" w:eastAsia="標楷體" w:hAnsi="標楷體" w:cs="Arial" w:hint="eastAsia"/>
          <w:bCs/>
          <w:color w:val="000000"/>
          <w:szCs w:val="24"/>
        </w:rPr>
        <w:t>。</w:t>
      </w:r>
    </w:p>
    <w:p w:rsidR="000F7732" w:rsidRPr="003F336D"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295453" w:rsidRPr="003F336D" w:rsidRDefault="00E525AC" w:rsidP="00561F6D">
      <w:pPr>
        <w:spacing w:line="280" w:lineRule="exac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日東花園酒店或同級</w:t>
      </w:r>
      <w:r w:rsidR="008D0293" w:rsidRPr="003F336D">
        <w:rPr>
          <w:rFonts w:ascii="標楷體" w:eastAsia="標楷體" w:hAnsi="標楷體" w:cs="Arial" w:hint="eastAsia"/>
          <w:b/>
          <w:bCs/>
          <w:color w:val="7030A0"/>
          <w:sz w:val="28"/>
          <w:szCs w:val="28"/>
          <w:lang w:eastAsia="zh-CN"/>
        </w:rPr>
        <w:t xml:space="preserve">               </w:t>
      </w:r>
    </w:p>
    <w:p w:rsidR="003A5FBB" w:rsidRPr="00FD752D" w:rsidRDefault="00AB5B5D" w:rsidP="003A5FBB">
      <w:pPr>
        <w:spacing w:line="0" w:lineRule="atLeast"/>
        <w:jc w:val="both"/>
        <w:rPr>
          <w:rFonts w:ascii="標楷體" w:eastAsia="標楷體" w:hAnsi="標楷體" w:cs="Tahoma"/>
          <w:color w:val="333333"/>
          <w:szCs w:val="24"/>
          <w:shd w:val="clear" w:color="auto" w:fill="FFFFFF"/>
          <w:lang w:eastAsia="zh-CN"/>
        </w:rPr>
      </w:pPr>
      <w:r>
        <w:rPr>
          <w:rFonts w:ascii="標楷體" w:eastAsia="標楷體" w:hAnsi="標楷體"/>
          <w:noProof/>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857885</wp:posOffset>
            </wp:positionV>
            <wp:extent cx="1889760" cy="1087755"/>
            <wp:effectExtent l="19050" t="0" r="0" b="0"/>
            <wp:wrapSquare wrapText="bothSides"/>
            <wp:docPr id="44" name="圖片 44" descr="日东花园酒店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日东花园酒店大堂"/>
                    <pic:cNvPicPr>
                      <a:picLocks noChangeAspect="1" noChangeArrowheads="1"/>
                    </pic:cNvPicPr>
                  </pic:nvPicPr>
                  <pic:blipFill>
                    <a:blip r:embed="rId8" cstate="print"/>
                    <a:srcRect/>
                    <a:stretch>
                      <a:fillRect/>
                    </a:stretch>
                  </pic:blipFill>
                  <pic:spPr bwMode="auto">
                    <a:xfrm>
                      <a:off x="0" y="0"/>
                      <a:ext cx="1889760"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1312" behindDoc="0" locked="0" layoutInCell="1" allowOverlap="1">
            <wp:simplePos x="0" y="0"/>
            <wp:positionH relativeFrom="column">
              <wp:posOffset>40005</wp:posOffset>
            </wp:positionH>
            <wp:positionV relativeFrom="paragraph">
              <wp:posOffset>854710</wp:posOffset>
            </wp:positionV>
            <wp:extent cx="2181225" cy="1087755"/>
            <wp:effectExtent l="19050" t="0" r="9525" b="0"/>
            <wp:wrapSquare wrapText="bothSides"/>
            <wp:docPr id="43" name="圖片 43" descr="日东花园酒店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日东花园酒店外观"/>
                    <pic:cNvPicPr>
                      <a:picLocks noChangeAspect="1" noChangeArrowheads="1"/>
                    </pic:cNvPicPr>
                  </pic:nvPicPr>
                  <pic:blipFill>
                    <a:blip r:embed="rId9" cstate="print"/>
                    <a:srcRect/>
                    <a:stretch>
                      <a:fillRect/>
                    </a:stretch>
                  </pic:blipFill>
                  <pic:spPr bwMode="auto">
                    <a:xfrm>
                      <a:off x="0" y="0"/>
                      <a:ext cx="2181225"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3360" behindDoc="0" locked="0" layoutInCell="1" allowOverlap="1">
            <wp:simplePos x="0" y="0"/>
            <wp:positionH relativeFrom="column">
              <wp:posOffset>4392930</wp:posOffset>
            </wp:positionH>
            <wp:positionV relativeFrom="paragraph">
              <wp:posOffset>857885</wp:posOffset>
            </wp:positionV>
            <wp:extent cx="2230755" cy="1084580"/>
            <wp:effectExtent l="19050" t="0" r="0" b="0"/>
            <wp:wrapSquare wrapText="bothSides"/>
            <wp:docPr id="45" name="圖片 45" descr="日东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日东客房"/>
                    <pic:cNvPicPr>
                      <a:picLocks noChangeAspect="1" noChangeArrowheads="1"/>
                    </pic:cNvPicPr>
                  </pic:nvPicPr>
                  <pic:blipFill>
                    <a:blip r:embed="rId10" cstate="print"/>
                    <a:srcRect/>
                    <a:stretch>
                      <a:fillRect/>
                    </a:stretch>
                  </pic:blipFill>
                  <pic:spPr bwMode="auto">
                    <a:xfrm>
                      <a:off x="0" y="0"/>
                      <a:ext cx="2230755" cy="108458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color w:val="333333"/>
          <w:szCs w:val="24"/>
          <w:shd w:val="clear" w:color="auto" w:fill="FFFFFF"/>
        </w:rPr>
        <w:t>廈門日東花園酒店（</w:t>
      </w:r>
      <w:r w:rsidR="00E525AC" w:rsidRPr="00FD752D">
        <w:rPr>
          <w:rFonts w:ascii="標楷體" w:eastAsia="標楷體" w:hAnsi="標楷體" w:cs="Tahoma"/>
          <w:color w:val="333333"/>
          <w:szCs w:val="24"/>
          <w:shd w:val="clear" w:color="auto" w:fill="FFFFFF"/>
        </w:rPr>
        <w:t>2011</w:t>
      </w:r>
      <w:r w:rsidR="00E525AC" w:rsidRPr="00FD752D">
        <w:rPr>
          <w:rFonts w:ascii="標楷體" w:eastAsia="標楷體" w:hAnsi="標楷體" w:cs="Tahoma" w:hint="eastAsia"/>
          <w:color w:val="333333"/>
          <w:szCs w:val="24"/>
          <w:shd w:val="clear" w:color="auto" w:fill="FFFFFF"/>
        </w:rPr>
        <w:t>年開業）占地面積</w:t>
      </w:r>
      <w:r w:rsidR="00E525AC" w:rsidRPr="00FD752D">
        <w:rPr>
          <w:rFonts w:ascii="標楷體" w:eastAsia="標楷體" w:hAnsi="標楷體" w:cs="Tahoma"/>
          <w:color w:val="333333"/>
          <w:szCs w:val="24"/>
          <w:shd w:val="clear" w:color="auto" w:fill="FFFFFF"/>
        </w:rPr>
        <w:t>17000</w:t>
      </w:r>
      <w:r w:rsidR="00E525AC" w:rsidRPr="00FD752D">
        <w:rPr>
          <w:rFonts w:ascii="標楷體" w:eastAsia="標楷體" w:hAnsi="標楷體" w:cs="Tahoma" w:hint="eastAsia"/>
          <w:color w:val="333333"/>
          <w:szCs w:val="24"/>
          <w:shd w:val="clear" w:color="auto" w:fill="FFFFFF"/>
        </w:rPr>
        <w:t>平方米，建築面積</w:t>
      </w:r>
      <w:r w:rsidR="00E525AC" w:rsidRPr="00FD752D">
        <w:rPr>
          <w:rFonts w:ascii="標楷體" w:eastAsia="標楷體" w:hAnsi="標楷體" w:cs="Tahoma"/>
          <w:color w:val="333333"/>
          <w:szCs w:val="24"/>
          <w:shd w:val="clear" w:color="auto" w:fill="FFFFFF"/>
        </w:rPr>
        <w:t>40000 </w:t>
      </w:r>
      <w:r w:rsidR="00E525AC" w:rsidRPr="00FD752D">
        <w:rPr>
          <w:rFonts w:ascii="標楷體" w:eastAsia="標楷體" w:hAnsi="標楷體" w:cs="Tahoma" w:hint="eastAsia"/>
          <w:color w:val="333333"/>
          <w:szCs w:val="24"/>
          <w:shd w:val="clear" w:color="auto" w:fill="FFFFFF"/>
        </w:rPr>
        <w:t>平方米，擁有主樓和兩幢配套多功能附樓。設計精美裝修豪華，擁有各式豪華的客房，同時配備</w:t>
      </w:r>
      <w:r w:rsidR="00E525AC" w:rsidRPr="00FD752D">
        <w:rPr>
          <w:rFonts w:ascii="標楷體" w:eastAsia="標楷體" w:hAnsi="標楷體" w:cs="Tahoma"/>
          <w:color w:val="333333"/>
          <w:szCs w:val="24"/>
          <w:shd w:val="clear" w:color="auto" w:fill="FFFFFF"/>
        </w:rPr>
        <w:t>5</w:t>
      </w:r>
      <w:r w:rsidR="00E525AC" w:rsidRPr="00FD752D">
        <w:rPr>
          <w:rFonts w:ascii="標楷體" w:eastAsia="標楷體" w:hAnsi="標楷體" w:cs="Tahoma" w:hint="eastAsia"/>
          <w:color w:val="333333"/>
          <w:szCs w:val="24"/>
          <w:shd w:val="clear" w:color="auto" w:fill="FFFFFF"/>
        </w:rPr>
        <w:t>個設施齊全的商務會議廳，可同時容納</w:t>
      </w:r>
      <w:r w:rsidR="00E525AC" w:rsidRPr="00FD752D">
        <w:rPr>
          <w:rFonts w:ascii="標楷體" w:eastAsia="標楷體" w:hAnsi="標楷體" w:cs="Tahoma"/>
          <w:color w:val="333333"/>
          <w:szCs w:val="24"/>
          <w:shd w:val="clear" w:color="auto" w:fill="FFFFFF"/>
        </w:rPr>
        <w:t>500</w:t>
      </w:r>
      <w:r w:rsidR="00E525AC" w:rsidRPr="00FD752D">
        <w:rPr>
          <w:rFonts w:ascii="標楷體" w:eastAsia="標楷體" w:hAnsi="標楷體" w:cs="Tahoma" w:hint="eastAsia"/>
          <w:color w:val="333333"/>
          <w:szCs w:val="24"/>
          <w:shd w:val="clear" w:color="auto" w:fill="FFFFFF"/>
        </w:rPr>
        <w:t>人的大型宴會場所和</w:t>
      </w:r>
      <w:r w:rsidR="00E525AC" w:rsidRPr="00FD752D">
        <w:rPr>
          <w:rFonts w:ascii="標楷體" w:eastAsia="標楷體" w:hAnsi="標楷體" w:cs="Tahoma"/>
          <w:color w:val="333333"/>
          <w:szCs w:val="24"/>
          <w:shd w:val="clear" w:color="auto" w:fill="FFFFFF"/>
        </w:rPr>
        <w:t>20</w:t>
      </w:r>
      <w:r w:rsidR="00E525AC" w:rsidRPr="00FD752D">
        <w:rPr>
          <w:rFonts w:ascii="標楷體" w:eastAsia="標楷體" w:hAnsi="標楷體" w:cs="Tahoma" w:hint="eastAsia"/>
          <w:color w:val="333333"/>
          <w:szCs w:val="24"/>
          <w:shd w:val="clear" w:color="auto" w:fill="FFFFFF"/>
        </w:rPr>
        <w:t>個裝修豪華、尊貴的中餐包廂，同時配有西餐廳、大堂吧、茶藝館、室外游泳池、健身房、</w:t>
      </w:r>
      <w:proofErr w:type="gramStart"/>
      <w:r w:rsidR="00E525AC" w:rsidRPr="00FD752D">
        <w:rPr>
          <w:rFonts w:ascii="標楷體" w:eastAsia="標楷體" w:hAnsi="標楷體" w:cs="Tahoma" w:hint="eastAsia"/>
          <w:color w:val="333333"/>
          <w:szCs w:val="24"/>
          <w:shd w:val="clear" w:color="auto" w:fill="FFFFFF"/>
        </w:rPr>
        <w:t>檯球室</w:t>
      </w:r>
      <w:proofErr w:type="gramEnd"/>
      <w:r w:rsidR="00E525AC" w:rsidRPr="00FD752D">
        <w:rPr>
          <w:rFonts w:ascii="標楷體" w:eastAsia="標楷體" w:hAnsi="標楷體" w:cs="Tahoma" w:hint="eastAsia"/>
          <w:color w:val="333333"/>
          <w:szCs w:val="24"/>
          <w:shd w:val="clear" w:color="auto" w:fill="FFFFFF"/>
        </w:rPr>
        <w:t>等各項設施。</w:t>
      </w:r>
    </w:p>
    <w:p w:rsidR="008D0293" w:rsidRPr="00FD752D" w:rsidRDefault="008D0293" w:rsidP="003A5FBB">
      <w:pPr>
        <w:spacing w:line="0" w:lineRule="atLeast"/>
        <w:jc w:val="both"/>
        <w:rPr>
          <w:rFonts w:ascii="標楷體" w:eastAsia="標楷體" w:hAnsi="標楷體" w:cs="Tahoma"/>
          <w:color w:val="333333"/>
          <w:szCs w:val="24"/>
          <w:shd w:val="clear" w:color="auto" w:fill="FFFFFF"/>
          <w:lang w:eastAsia="zh-CN"/>
        </w:rPr>
      </w:pPr>
    </w:p>
    <w:p w:rsidR="000F26D1" w:rsidRPr="003F336D" w:rsidRDefault="00E525AC" w:rsidP="00E14B5C">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E525AC" w:rsidRPr="00FD752D" w:rsidRDefault="00AB5B5D" w:rsidP="00E14B5C">
      <w:pPr>
        <w:spacing w:line="0" w:lineRule="atLeast"/>
        <w:rPr>
          <w:rFonts w:ascii="標楷體" w:eastAsia="標楷體" w:hAnsi="標楷體" w:cs="Tahoma"/>
          <w:szCs w:val="24"/>
          <w:shd w:val="clear" w:color="auto" w:fill="FFFFFF"/>
          <w:lang w:eastAsia="zh-CN"/>
        </w:rPr>
      </w:pPr>
      <w:r>
        <w:rPr>
          <w:rFonts w:ascii="標楷體" w:eastAsia="標楷體" w:hAnsi="標楷體"/>
          <w:noProof/>
        </w:rPr>
        <w:drawing>
          <wp:anchor distT="0" distB="0" distL="114300" distR="114300" simplePos="0" relativeHeight="251665408" behindDoc="0" locked="0" layoutInCell="1" allowOverlap="1">
            <wp:simplePos x="0" y="0"/>
            <wp:positionH relativeFrom="column">
              <wp:posOffset>2564130</wp:posOffset>
            </wp:positionH>
            <wp:positionV relativeFrom="paragraph">
              <wp:posOffset>611505</wp:posOffset>
            </wp:positionV>
            <wp:extent cx="1895475" cy="1028065"/>
            <wp:effectExtent l="19050" t="0" r="9525" b="0"/>
            <wp:wrapSquare wrapText="bothSides"/>
            <wp:docPr id="47" name="圖片 47" descr="翔鹭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翔鹭大堂"/>
                    <pic:cNvPicPr>
                      <a:picLocks noChangeAspect="1" noChangeArrowheads="1"/>
                    </pic:cNvPicPr>
                  </pic:nvPicPr>
                  <pic:blipFill>
                    <a:blip r:embed="rId11" cstate="print"/>
                    <a:srcRect/>
                    <a:stretch>
                      <a:fillRect/>
                    </a:stretch>
                  </pic:blipFill>
                  <pic:spPr bwMode="auto">
                    <a:xfrm>
                      <a:off x="0" y="0"/>
                      <a:ext cx="1895475" cy="102806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4384" behindDoc="0" locked="0" layoutInCell="1" allowOverlap="1">
            <wp:simplePos x="0" y="0"/>
            <wp:positionH relativeFrom="column">
              <wp:posOffset>40005</wp:posOffset>
            </wp:positionH>
            <wp:positionV relativeFrom="paragraph">
              <wp:posOffset>611505</wp:posOffset>
            </wp:positionV>
            <wp:extent cx="2247900" cy="1113790"/>
            <wp:effectExtent l="19050" t="0" r="0" b="0"/>
            <wp:wrapSquare wrapText="bothSides"/>
            <wp:docPr id="46" name="圖片 46" descr="翔鹭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翔鹭外观"/>
                    <pic:cNvPicPr>
                      <a:picLocks noChangeAspect="1" noChangeArrowheads="1"/>
                    </pic:cNvPicPr>
                  </pic:nvPicPr>
                  <pic:blipFill>
                    <a:blip r:embed="rId12" cstate="print"/>
                    <a:srcRect/>
                    <a:stretch>
                      <a:fillRect/>
                    </a:stretch>
                  </pic:blipFill>
                  <pic:spPr bwMode="auto">
                    <a:xfrm>
                      <a:off x="0" y="0"/>
                      <a:ext cx="2247900" cy="1113790"/>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6432" behindDoc="0" locked="0" layoutInCell="1" allowOverlap="1">
            <wp:simplePos x="0" y="0"/>
            <wp:positionH relativeFrom="column">
              <wp:posOffset>4600575</wp:posOffset>
            </wp:positionH>
            <wp:positionV relativeFrom="paragraph">
              <wp:posOffset>611505</wp:posOffset>
            </wp:positionV>
            <wp:extent cx="2070735" cy="1172210"/>
            <wp:effectExtent l="19050" t="0" r="5715" b="0"/>
            <wp:wrapSquare wrapText="bothSides"/>
            <wp:docPr id="48" name="圖片 48" descr="翔鹭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翔鹭客房"/>
                    <pic:cNvPicPr>
                      <a:picLocks noChangeAspect="1" noChangeArrowheads="1"/>
                    </pic:cNvPicPr>
                  </pic:nvPicPr>
                  <pic:blipFill>
                    <a:blip r:embed="rId13" cstate="print"/>
                    <a:srcRect/>
                    <a:stretch>
                      <a:fillRect/>
                    </a:stretch>
                  </pic:blipFill>
                  <pic:spPr bwMode="auto">
                    <a:xfrm>
                      <a:off x="0" y="0"/>
                      <a:ext cx="2070735" cy="117221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szCs w:val="24"/>
          <w:shd w:val="clear" w:color="auto" w:fill="FFFFFF"/>
        </w:rPr>
        <w:t>廈門翔鷺國際大酒店是亞洲單體建築內客房數量最多的酒店之</w:t>
      </w:r>
      <w:proofErr w:type="gramStart"/>
      <w:r w:rsidR="00E525AC" w:rsidRPr="00FD752D">
        <w:rPr>
          <w:rFonts w:ascii="標楷體" w:eastAsia="標楷體" w:hAnsi="標楷體" w:cs="Tahoma" w:hint="eastAsia"/>
          <w:szCs w:val="24"/>
          <w:shd w:val="clear" w:color="auto" w:fill="FFFFFF"/>
        </w:rPr>
        <w:t>一</w:t>
      </w:r>
      <w:proofErr w:type="gramEnd"/>
      <w:r w:rsidR="00E525AC" w:rsidRPr="00FD752D">
        <w:rPr>
          <w:rFonts w:ascii="標楷體" w:eastAsia="標楷體" w:hAnsi="標楷體" w:cs="Tahoma" w:hint="eastAsia"/>
          <w:szCs w:val="24"/>
          <w:shd w:val="clear" w:color="auto" w:fill="FFFFFF"/>
        </w:rPr>
        <w:t>。酒店位於湖</w:t>
      </w:r>
      <w:proofErr w:type="gramStart"/>
      <w:r w:rsidR="00E525AC" w:rsidRPr="00FD752D">
        <w:rPr>
          <w:rFonts w:ascii="標楷體" w:eastAsia="標楷體" w:hAnsi="標楷體" w:cs="Tahoma" w:hint="eastAsia"/>
          <w:szCs w:val="24"/>
          <w:shd w:val="clear" w:color="auto" w:fill="FFFFFF"/>
        </w:rPr>
        <w:t>裏</w:t>
      </w:r>
      <w:proofErr w:type="gramEnd"/>
      <w:r w:rsidR="00E525AC" w:rsidRPr="00FD752D">
        <w:rPr>
          <w:rFonts w:ascii="標楷體" w:eastAsia="標楷體" w:hAnsi="標楷體" w:cs="Tahoma" w:hint="eastAsia"/>
          <w:szCs w:val="24"/>
          <w:shd w:val="clear" w:color="auto" w:fill="FFFFFF"/>
        </w:rPr>
        <w:t>區中心地帶，距東渡碼頭</w:t>
      </w:r>
      <w:r w:rsidR="00E525AC" w:rsidRPr="00FD752D">
        <w:rPr>
          <w:rFonts w:ascii="標楷體" w:eastAsia="標楷體" w:hAnsi="標楷體" w:cs="Tahoma"/>
          <w:szCs w:val="24"/>
          <w:shd w:val="clear" w:color="auto" w:fill="FFFFFF"/>
        </w:rPr>
        <w:t>5km</w:t>
      </w:r>
      <w:r w:rsidR="00E525AC" w:rsidRPr="00FD752D">
        <w:rPr>
          <w:rFonts w:ascii="標楷體" w:eastAsia="標楷體" w:hAnsi="標楷體" w:cs="Tahoma" w:hint="eastAsia"/>
          <w:szCs w:val="24"/>
          <w:shd w:val="clear" w:color="auto" w:fill="FFFFFF"/>
        </w:rPr>
        <w:t>，至高</w:t>
      </w:r>
      <w:proofErr w:type="gramStart"/>
      <w:r w:rsidR="00E525AC" w:rsidRPr="00FD752D">
        <w:rPr>
          <w:rFonts w:ascii="標楷體" w:eastAsia="標楷體" w:hAnsi="標楷體" w:cs="Tahoma" w:hint="eastAsia"/>
          <w:szCs w:val="24"/>
          <w:shd w:val="clear" w:color="auto" w:fill="FFFFFF"/>
        </w:rPr>
        <w:t>崎</w:t>
      </w:r>
      <w:proofErr w:type="gramEnd"/>
      <w:r w:rsidR="00E525AC" w:rsidRPr="00FD752D">
        <w:rPr>
          <w:rFonts w:ascii="標楷體" w:eastAsia="標楷體" w:hAnsi="標楷體" w:cs="Tahoma" w:hint="eastAsia"/>
          <w:szCs w:val="24"/>
          <w:shd w:val="clear" w:color="auto" w:fill="FFFFFF"/>
        </w:rPr>
        <w:t>國際機場僅</w:t>
      </w:r>
      <w:r w:rsidR="00E525AC" w:rsidRPr="00FD752D">
        <w:rPr>
          <w:rFonts w:ascii="標楷體" w:eastAsia="標楷體" w:hAnsi="標楷體" w:cs="Tahoma"/>
          <w:szCs w:val="24"/>
          <w:shd w:val="clear" w:color="auto" w:fill="FFFFFF"/>
        </w:rPr>
        <w:t>6km</w:t>
      </w:r>
      <w:r w:rsidR="00E525AC" w:rsidRPr="00FD752D">
        <w:rPr>
          <w:rFonts w:ascii="標楷體" w:eastAsia="標楷體" w:hAnsi="標楷體" w:cs="Tahoma" w:hint="eastAsia"/>
          <w:szCs w:val="24"/>
          <w:shd w:val="clear" w:color="auto" w:fill="FFFFFF"/>
        </w:rPr>
        <w:t>，交通便捷。擁有</w:t>
      </w:r>
      <w:r w:rsidR="00E525AC" w:rsidRPr="00FD752D">
        <w:rPr>
          <w:rFonts w:ascii="標楷體" w:eastAsia="標楷體" w:hAnsi="標楷體" w:cs="Tahoma"/>
          <w:szCs w:val="24"/>
          <w:shd w:val="clear" w:color="auto" w:fill="FFFFFF"/>
        </w:rPr>
        <w:t>1525</w:t>
      </w:r>
      <w:r w:rsidR="00E525AC" w:rsidRPr="00FD752D">
        <w:rPr>
          <w:rFonts w:ascii="標楷體" w:eastAsia="標楷體" w:hAnsi="標楷體" w:cs="Tahoma" w:hint="eastAsia"/>
          <w:szCs w:val="24"/>
          <w:shd w:val="clear" w:color="auto" w:fill="FFFFFF"/>
        </w:rPr>
        <w:t>間客房和套房，面積從</w:t>
      </w:r>
      <w:r w:rsidR="00E525AC" w:rsidRPr="00FD752D">
        <w:rPr>
          <w:rFonts w:ascii="標楷體" w:eastAsia="標楷體" w:hAnsi="標楷體" w:cs="Tahoma"/>
          <w:szCs w:val="24"/>
          <w:shd w:val="clear" w:color="auto" w:fill="FFFFFF"/>
        </w:rPr>
        <w:t>39m2</w:t>
      </w:r>
      <w:r w:rsidR="00E525AC" w:rsidRPr="00FD752D">
        <w:rPr>
          <w:rFonts w:ascii="標楷體" w:eastAsia="標楷體" w:hAnsi="標楷體" w:cs="Tahoma" w:hint="eastAsia"/>
          <w:szCs w:val="24"/>
          <w:shd w:val="clear" w:color="auto" w:fill="FFFFFF"/>
        </w:rPr>
        <w:t>到</w:t>
      </w:r>
      <w:r w:rsidR="00E525AC" w:rsidRPr="00FD752D">
        <w:rPr>
          <w:rFonts w:ascii="標楷體" w:eastAsia="標楷體" w:hAnsi="標楷體" w:cs="Tahoma"/>
          <w:szCs w:val="24"/>
          <w:shd w:val="clear" w:color="auto" w:fill="FFFFFF"/>
        </w:rPr>
        <w:t>274m2</w:t>
      </w:r>
      <w:r w:rsidR="00E525AC" w:rsidRPr="00FD752D">
        <w:rPr>
          <w:rFonts w:ascii="標楷體" w:eastAsia="標楷體" w:hAnsi="標楷體" w:cs="Tahoma" w:hint="eastAsia"/>
          <w:szCs w:val="24"/>
          <w:shd w:val="clear" w:color="auto" w:fill="FFFFFF"/>
        </w:rPr>
        <w:t>，以及</w:t>
      </w:r>
      <w:r w:rsidR="00E525AC" w:rsidRPr="00FD752D">
        <w:rPr>
          <w:rFonts w:ascii="標楷體" w:eastAsia="標楷體" w:hAnsi="標楷體" w:cs="Tahoma"/>
          <w:szCs w:val="24"/>
          <w:shd w:val="clear" w:color="auto" w:fill="FFFFFF"/>
        </w:rPr>
        <w:t>750</w:t>
      </w:r>
      <w:r w:rsidR="00E525AC" w:rsidRPr="00FD752D">
        <w:rPr>
          <w:rFonts w:ascii="標楷體" w:eastAsia="標楷體" w:hAnsi="標楷體" w:cs="Tahoma" w:hint="eastAsia"/>
          <w:szCs w:val="24"/>
          <w:shd w:val="clear" w:color="auto" w:fill="FFFFFF"/>
        </w:rPr>
        <w:t>個席位的錦繡自助餐廳、</w:t>
      </w:r>
      <w:proofErr w:type="gramStart"/>
      <w:r w:rsidR="00E525AC" w:rsidRPr="00FD752D">
        <w:rPr>
          <w:rFonts w:ascii="標楷體" w:eastAsia="標楷體" w:hAnsi="標楷體" w:cs="Tahoma" w:hint="eastAsia"/>
          <w:szCs w:val="24"/>
          <w:shd w:val="clear" w:color="auto" w:fill="FFFFFF"/>
        </w:rPr>
        <w:t>鷺苑粵式</w:t>
      </w:r>
      <w:proofErr w:type="gramEnd"/>
      <w:r w:rsidR="00E525AC" w:rsidRPr="00FD752D">
        <w:rPr>
          <w:rFonts w:ascii="標楷體" w:eastAsia="標楷體" w:hAnsi="標楷體" w:cs="Tahoma" w:hint="eastAsia"/>
          <w:szCs w:val="24"/>
          <w:shd w:val="clear" w:color="auto" w:fill="FFFFFF"/>
        </w:rPr>
        <w:t>海鮮餐廳、</w:t>
      </w:r>
      <w:proofErr w:type="gramStart"/>
      <w:r w:rsidR="00E525AC" w:rsidRPr="00FD752D">
        <w:rPr>
          <w:rFonts w:ascii="標楷體" w:eastAsia="標楷體" w:hAnsi="標楷體" w:cs="Tahoma" w:hint="eastAsia"/>
          <w:szCs w:val="24"/>
          <w:shd w:val="clear" w:color="auto" w:fill="FFFFFF"/>
        </w:rPr>
        <w:t>鳴春茶樓</w:t>
      </w:r>
      <w:proofErr w:type="gramEnd"/>
      <w:r w:rsidR="00E525AC" w:rsidRPr="00FD752D">
        <w:rPr>
          <w:rFonts w:ascii="標楷體" w:eastAsia="標楷體" w:hAnsi="標楷體" w:cs="Tahoma" w:hint="eastAsia"/>
          <w:szCs w:val="24"/>
          <w:shd w:val="clear" w:color="auto" w:fill="FFFFFF"/>
        </w:rPr>
        <w:t>、</w:t>
      </w:r>
      <w:proofErr w:type="gramStart"/>
      <w:r w:rsidR="00E525AC" w:rsidRPr="00FD752D">
        <w:rPr>
          <w:rFonts w:ascii="標楷體" w:eastAsia="標楷體" w:hAnsi="標楷體" w:cs="Tahoma" w:hint="eastAsia"/>
          <w:szCs w:val="24"/>
          <w:shd w:val="clear" w:color="auto" w:fill="FFFFFF"/>
        </w:rPr>
        <w:t>榕榕</w:t>
      </w:r>
      <w:proofErr w:type="gramEnd"/>
      <w:r w:rsidR="00E525AC" w:rsidRPr="00FD752D">
        <w:rPr>
          <w:rFonts w:ascii="標楷體" w:eastAsia="標楷體" w:hAnsi="標楷體" w:cs="Tahoma" w:hint="eastAsia"/>
          <w:szCs w:val="24"/>
          <w:shd w:val="clear" w:color="auto" w:fill="FFFFFF"/>
        </w:rPr>
        <w:t>園咖啡廳等特色餐廳。</w:t>
      </w:r>
    </w:p>
    <w:p w:rsidR="00EF644B" w:rsidRPr="00FD752D" w:rsidRDefault="00EF644B" w:rsidP="00E14B5C">
      <w:pPr>
        <w:spacing w:line="0" w:lineRule="atLeast"/>
        <w:rPr>
          <w:rFonts w:ascii="標楷體" w:eastAsia="標楷體" w:hAnsi="標楷體" w:cs="Tahoma"/>
          <w:szCs w:val="24"/>
          <w:shd w:val="clear" w:color="auto" w:fill="FFFFFF"/>
          <w:lang w:eastAsia="zh-CN"/>
        </w:rPr>
      </w:pPr>
    </w:p>
    <w:p w:rsidR="00295453" w:rsidRPr="00FD752D" w:rsidRDefault="00AB5B5D" w:rsidP="001B42EB">
      <w:pPr>
        <w:spacing w:beforeLines="50" w:line="320" w:lineRule="exact"/>
        <w:rPr>
          <w:rFonts w:ascii="標楷體" w:eastAsia="標楷體" w:hAnsi="標楷體" w:cs="Arial"/>
          <w:b/>
          <w:bCs/>
          <w:color w:val="7030A0"/>
          <w:sz w:val="28"/>
          <w:szCs w:val="28"/>
        </w:rPr>
      </w:pPr>
      <w:r>
        <w:rPr>
          <w:rFonts w:ascii="標楷體" w:eastAsia="標楷體" w:hAnsi="標楷體"/>
          <w:noProof/>
        </w:rPr>
        <w:drawing>
          <wp:anchor distT="0" distB="0" distL="114300" distR="114300" simplePos="0" relativeHeight="251667456" behindDoc="0" locked="0" layoutInCell="1" allowOverlap="1">
            <wp:simplePos x="0" y="0"/>
            <wp:positionH relativeFrom="column">
              <wp:posOffset>4754245</wp:posOffset>
            </wp:positionH>
            <wp:positionV relativeFrom="paragraph">
              <wp:posOffset>236855</wp:posOffset>
            </wp:positionV>
            <wp:extent cx="2095500" cy="1026795"/>
            <wp:effectExtent l="19050" t="0" r="0" b="0"/>
            <wp:wrapSquare wrapText="bothSides"/>
            <wp:docPr id="49" name="圖片 49" descr="华安土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华安土楼1"/>
                    <pic:cNvPicPr>
                      <a:picLocks noChangeAspect="1" noChangeArrowheads="1"/>
                    </pic:cNvPicPr>
                  </pic:nvPicPr>
                  <pic:blipFill>
                    <a:blip r:embed="rId14" cstate="print"/>
                    <a:srcRect/>
                    <a:stretch>
                      <a:fillRect/>
                    </a:stretch>
                  </pic:blipFill>
                  <pic:spPr bwMode="auto">
                    <a:xfrm>
                      <a:off x="0" y="0"/>
                      <a:ext cx="2095500" cy="102679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
          <w:bCs/>
          <w:color w:val="7030A0"/>
          <w:sz w:val="28"/>
          <w:szCs w:val="28"/>
        </w:rPr>
        <w:t>世界文化遺產【華安大地土樓群，貼心安排電瓶車】</w:t>
      </w:r>
    </w:p>
    <w:p w:rsidR="00295453" w:rsidRPr="00FD752D" w:rsidRDefault="00E525AC" w:rsidP="00295453">
      <w:pPr>
        <w:spacing w:line="300" w:lineRule="exact"/>
        <w:rPr>
          <w:rFonts w:ascii="標楷體" w:eastAsia="標楷體" w:hAnsi="標楷體" w:cs="Arial"/>
          <w:bCs/>
          <w:color w:val="000000"/>
          <w:szCs w:val="24"/>
        </w:rPr>
      </w:pPr>
      <w:proofErr w:type="gramStart"/>
      <w:r w:rsidRPr="00FD752D">
        <w:rPr>
          <w:rFonts w:ascii="標楷體" w:eastAsia="標楷體" w:hAnsi="標楷體" w:cs="Arial" w:hint="eastAsia"/>
          <w:bCs/>
          <w:color w:val="000000"/>
          <w:szCs w:val="24"/>
        </w:rPr>
        <w:t>土樓的</w:t>
      </w:r>
      <w:proofErr w:type="gramEnd"/>
      <w:r w:rsidRPr="00FD752D">
        <w:rPr>
          <w:rFonts w:ascii="標楷體" w:eastAsia="標楷體" w:hAnsi="標楷體" w:cs="Arial" w:hint="eastAsia"/>
          <w:bCs/>
          <w:color w:val="000000"/>
          <w:szCs w:val="24"/>
        </w:rPr>
        <w:t>結構體現了客家人世代相傳的團結友愛傳統。幾百人住在</w:t>
      </w:r>
      <w:proofErr w:type="gramStart"/>
      <w:r w:rsidRPr="00FD752D">
        <w:rPr>
          <w:rFonts w:ascii="標楷體" w:eastAsia="標楷體" w:hAnsi="標楷體" w:cs="Arial" w:hint="eastAsia"/>
          <w:bCs/>
          <w:color w:val="000000"/>
          <w:szCs w:val="24"/>
        </w:rPr>
        <w:t>同一幢大屋</w:t>
      </w:r>
      <w:proofErr w:type="gramEnd"/>
      <w:r w:rsidRPr="00FD752D">
        <w:rPr>
          <w:rFonts w:ascii="標楷體" w:eastAsia="標楷體" w:hAnsi="標楷體" w:cs="Arial" w:hint="eastAsia"/>
          <w:bCs/>
          <w:color w:val="000000"/>
          <w:szCs w:val="24"/>
        </w:rPr>
        <w:t>內朝夕相處，和睦共居。一進入土樓，您立即就能感覺到那種深</w:t>
      </w:r>
      <w:proofErr w:type="gramStart"/>
      <w:r w:rsidRPr="00FD752D">
        <w:rPr>
          <w:rFonts w:ascii="標楷體" w:eastAsia="標楷體" w:hAnsi="標楷體" w:cs="Arial" w:hint="eastAsia"/>
          <w:bCs/>
          <w:color w:val="000000"/>
          <w:szCs w:val="24"/>
        </w:rPr>
        <w:t>沉</w:t>
      </w:r>
      <w:proofErr w:type="gramEnd"/>
      <w:r w:rsidRPr="00FD752D">
        <w:rPr>
          <w:rFonts w:ascii="標楷體" w:eastAsia="標楷體" w:hAnsi="標楷體" w:cs="Arial" w:hint="eastAsia"/>
          <w:bCs/>
          <w:color w:val="000000"/>
          <w:szCs w:val="24"/>
        </w:rPr>
        <w:t>的歷史感和溫和的氣氛。</w:t>
      </w:r>
    </w:p>
    <w:p w:rsidR="00D148D9" w:rsidRPr="00CE7564" w:rsidRDefault="00E525AC" w:rsidP="001641E2">
      <w:pPr>
        <w:spacing w:line="280" w:lineRule="exact"/>
        <w:rPr>
          <w:rFonts w:ascii="標楷體" w:eastAsia="標楷體" w:hAnsi="標楷體" w:cs="Arial"/>
          <w:bCs/>
          <w:color w:val="000000"/>
          <w:sz w:val="28"/>
          <w:szCs w:val="28"/>
          <w:lang w:eastAsia="zh-CN"/>
        </w:rPr>
      </w:pPr>
      <w:r w:rsidRPr="00CE7564">
        <w:rPr>
          <w:rFonts w:ascii="標楷體" w:eastAsia="標楷體" w:hAnsi="標楷體" w:cs="Arial" w:hint="eastAsia"/>
          <w:b/>
          <w:bCs/>
          <w:color w:val="7030A0"/>
          <w:sz w:val="28"/>
          <w:szCs w:val="28"/>
        </w:rPr>
        <w:t>獨家安排</w:t>
      </w:r>
      <w:r w:rsidR="004A4C33" w:rsidRPr="00CE7564">
        <w:rPr>
          <w:rFonts w:ascii="標楷體" w:eastAsia="標楷體" w:hAnsi="標楷體" w:cs="Arial" w:hint="eastAsia"/>
          <w:b/>
          <w:bCs/>
          <w:color w:val="7030A0"/>
          <w:sz w:val="28"/>
          <w:szCs w:val="28"/>
        </w:rPr>
        <w:t>中國</w:t>
      </w:r>
      <w:proofErr w:type="gramStart"/>
      <w:r w:rsidR="004A4C33" w:rsidRPr="00CE7564">
        <w:rPr>
          <w:rFonts w:ascii="標楷體" w:eastAsia="標楷體" w:hAnsi="標楷體" w:cs="Arial" w:hint="eastAsia"/>
          <w:b/>
          <w:bCs/>
          <w:color w:val="7030A0"/>
          <w:sz w:val="28"/>
          <w:szCs w:val="28"/>
        </w:rPr>
        <w:t>最</w:t>
      </w:r>
      <w:proofErr w:type="gramEnd"/>
      <w:r w:rsidR="004A4C33" w:rsidRPr="00CE7564">
        <w:rPr>
          <w:rFonts w:ascii="標楷體" w:eastAsia="標楷體" w:hAnsi="標楷體" w:cs="Arial" w:hint="eastAsia"/>
          <w:b/>
          <w:bCs/>
          <w:color w:val="7030A0"/>
          <w:sz w:val="28"/>
          <w:szCs w:val="28"/>
        </w:rPr>
        <w:t>文藝漁村</w:t>
      </w:r>
      <w:r w:rsidRPr="00CE7564">
        <w:rPr>
          <w:rFonts w:ascii="標楷體" w:eastAsia="標楷體" w:hAnsi="標楷體" w:cs="Arial" w:hint="eastAsia"/>
          <w:b/>
          <w:bCs/>
          <w:color w:val="7030A0"/>
          <w:sz w:val="28"/>
          <w:szCs w:val="28"/>
        </w:rPr>
        <w:t>【曾厝垵休閒漁村】</w:t>
      </w:r>
    </w:p>
    <w:p w:rsidR="008C32E2" w:rsidRDefault="008C32E2" w:rsidP="003F336D">
      <w:pPr>
        <w:spacing w:line="280" w:lineRule="exact"/>
        <w:rPr>
          <w:rFonts w:ascii="標楷體" w:eastAsia="標楷體" w:hAnsi="標楷體" w:cs="Arial"/>
          <w:b/>
          <w:bCs/>
          <w:color w:val="7030A0"/>
          <w:sz w:val="28"/>
          <w:szCs w:val="28"/>
        </w:rPr>
      </w:pP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165BE3" w:rsidRPr="003F336D" w:rsidRDefault="00E525AC" w:rsidP="003F336D">
      <w:pPr>
        <w:spacing w:line="280" w:lineRule="exact"/>
        <w:rPr>
          <w:rFonts w:ascii="標楷體" w:eastAsia="標楷體" w:hAnsi="標楷體" w:cs="Arial"/>
          <w:b/>
          <w:bCs/>
          <w:color w:val="7030A0"/>
          <w:sz w:val="28"/>
          <w:szCs w:val="28"/>
        </w:rPr>
      </w:pPr>
      <w:proofErr w:type="gramStart"/>
      <w:r w:rsidRPr="003F336D">
        <w:rPr>
          <w:rFonts w:ascii="標楷體" w:eastAsia="標楷體" w:hAnsi="標楷體" w:cs="Arial" w:hint="eastAsia"/>
          <w:b/>
          <w:bCs/>
          <w:color w:val="7030A0"/>
          <w:sz w:val="28"/>
          <w:szCs w:val="28"/>
        </w:rPr>
        <w:t>溫心贈送</w:t>
      </w:r>
      <w:proofErr w:type="gramEnd"/>
      <w:r w:rsidRPr="003F336D">
        <w:rPr>
          <w:rFonts w:ascii="標楷體" w:eastAsia="標楷體" w:hAnsi="標楷體" w:cs="Arial" w:hint="eastAsia"/>
          <w:b/>
          <w:bCs/>
          <w:color w:val="7030A0"/>
          <w:sz w:val="28"/>
          <w:szCs w:val="28"/>
        </w:rPr>
        <w:t>小禮品：普洱茶磚一塊、絲巾一條、貢糖、一條根、每人每天一瓶礦泉水</w:t>
      </w:r>
    </w:p>
    <w:p w:rsidR="00A80D08" w:rsidRDefault="00A80D08" w:rsidP="003F336D">
      <w:pPr>
        <w:spacing w:line="280" w:lineRule="exact"/>
        <w:rPr>
          <w:rFonts w:ascii="標楷體" w:eastAsia="標楷體" w:hAnsi="標楷體" w:cs="Arial"/>
          <w:b/>
          <w:bCs/>
          <w:color w:val="7030A0"/>
          <w:sz w:val="28"/>
          <w:szCs w:val="28"/>
        </w:rPr>
      </w:pPr>
    </w:p>
    <w:p w:rsid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超值自費推薦：</w:t>
      </w:r>
    </w:p>
    <w:p w:rsidR="008C32E2"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19</w:t>
      </w:r>
      <w:r w:rsidRPr="003F336D">
        <w:rPr>
          <w:rFonts w:ascii="標楷體" w:eastAsia="標楷體" w:hAnsi="標楷體" w:cs="Arial" w:hint="eastAsia"/>
          <w:b/>
          <w:bCs/>
          <w:color w:val="7030A0"/>
          <w:sz w:val="28"/>
          <w:szCs w:val="28"/>
        </w:rPr>
        <w:t>樓</w:t>
      </w:r>
      <w:r w:rsidRPr="003F336D">
        <w:rPr>
          <w:rFonts w:ascii="標楷體" w:eastAsia="標楷體" w:hAnsi="標楷體" w:cs="Arial"/>
          <w:b/>
          <w:bCs/>
          <w:color w:val="7030A0"/>
          <w:sz w:val="28"/>
          <w:szCs w:val="28"/>
        </w:rPr>
        <w:t>360</w:t>
      </w:r>
      <w:r w:rsidRPr="003F336D">
        <w:rPr>
          <w:rFonts w:ascii="標楷體" w:eastAsia="標楷體" w:hAnsi="標楷體" w:cs="Arial" w:hint="eastAsia"/>
          <w:b/>
          <w:bCs/>
          <w:color w:val="7030A0"/>
          <w:sz w:val="28"/>
          <w:szCs w:val="28"/>
        </w:rPr>
        <w:t>°觀景台</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18</w:t>
      </w:r>
      <w:r w:rsidRPr="003F336D">
        <w:rPr>
          <w:rFonts w:ascii="標楷體" w:eastAsia="標楷體" w:hAnsi="標楷體" w:cs="Arial" w:hint="eastAsia"/>
          <w:b/>
          <w:bCs/>
          <w:color w:val="7030A0"/>
          <w:sz w:val="28"/>
          <w:szCs w:val="28"/>
        </w:rPr>
        <w:t>樓的國際非物質文化</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遺產館</w:t>
      </w:r>
      <w:r w:rsidRPr="003F336D">
        <w:rPr>
          <w:rFonts w:ascii="標楷體" w:eastAsia="標楷體" w:hAnsi="標楷體" w:cs="Arial"/>
          <w:b/>
          <w:bCs/>
          <w:color w:val="7030A0"/>
          <w:sz w:val="28"/>
          <w:szCs w:val="28"/>
        </w:rPr>
        <w:t>+</w:t>
      </w:r>
      <w:proofErr w:type="gramStart"/>
      <w:r w:rsidRPr="003F336D">
        <w:rPr>
          <w:rFonts w:ascii="標楷體" w:eastAsia="標楷體" w:hAnsi="標楷體" w:cs="Arial"/>
          <w:b/>
          <w:bCs/>
          <w:color w:val="7030A0"/>
          <w:sz w:val="28"/>
          <w:szCs w:val="28"/>
        </w:rPr>
        <w:t>1</w:t>
      </w:r>
      <w:r w:rsidRPr="003F336D">
        <w:rPr>
          <w:rFonts w:ascii="標楷體" w:eastAsia="標楷體" w:hAnsi="標楷體" w:cs="Arial" w:hint="eastAsia"/>
          <w:b/>
          <w:bCs/>
          <w:color w:val="7030A0"/>
          <w:sz w:val="28"/>
          <w:szCs w:val="28"/>
        </w:rPr>
        <w:t>杯軟飲</w:t>
      </w:r>
      <w:proofErr w:type="gramEnd"/>
      <w:r w:rsidRPr="003F336D">
        <w:rPr>
          <w:rFonts w:ascii="標楷體" w:eastAsia="標楷體" w:hAnsi="標楷體" w:cs="Arial" w:hint="eastAsia"/>
          <w:b/>
          <w:bCs/>
          <w:color w:val="7030A0"/>
          <w:sz w:val="28"/>
          <w:szCs w:val="28"/>
        </w:rPr>
        <w:t>（咖啡或酸梅湯）</w:t>
      </w:r>
      <w:r w:rsidR="008C32E2">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神</w:t>
      </w:r>
      <w:proofErr w:type="gramStart"/>
      <w:r w:rsidRPr="00FD752D">
        <w:rPr>
          <w:rFonts w:ascii="標楷體" w:eastAsia="標楷體" w:hAnsi="標楷體" w:cs="Arial" w:hint="eastAsia"/>
          <w:kern w:val="0"/>
          <w:szCs w:val="21"/>
        </w:rPr>
        <w:t>游</w:t>
      </w:r>
      <w:proofErr w:type="gramEnd"/>
      <w:r w:rsidRPr="00FD752D">
        <w:rPr>
          <w:rFonts w:ascii="標楷體" w:eastAsia="標楷體" w:hAnsi="標楷體" w:cs="Arial" w:hint="eastAsia"/>
          <w:kern w:val="0"/>
          <w:szCs w:val="21"/>
        </w:rPr>
        <w:t>華夏大劇院演藝世界首部高科技室內實景秀</w:t>
      </w:r>
      <w:r w:rsidRPr="00FD752D">
        <w:rPr>
          <w:rFonts w:ascii="標楷體" w:eastAsia="標楷體" w:hAnsi="標楷體" w:cs="Arial" w:hint="eastAsia"/>
          <w:b/>
          <w:kern w:val="0"/>
          <w:szCs w:val="21"/>
        </w:rPr>
        <w:t>《閩南傳奇》</w:t>
      </w:r>
      <w:r w:rsidRPr="00FD752D">
        <w:rPr>
          <w:rFonts w:ascii="標楷體" w:eastAsia="標楷體" w:hAnsi="標楷體" w:cs="Arial" w:hint="eastAsia"/>
          <w:kern w:val="0"/>
          <w:szCs w:val="21"/>
        </w:rPr>
        <w:t>，整場演藝共分六幕：</w:t>
      </w:r>
      <w:proofErr w:type="gramStart"/>
      <w:r w:rsidRPr="00FD752D">
        <w:rPr>
          <w:rFonts w:ascii="標楷體" w:eastAsia="標楷體" w:hAnsi="標楷體" w:cs="Arial" w:hint="eastAsia"/>
          <w:kern w:val="0"/>
          <w:szCs w:val="21"/>
        </w:rPr>
        <w:t>天造鷺島</w:t>
      </w:r>
      <w:proofErr w:type="gramEnd"/>
      <w:r w:rsidRPr="00FD752D">
        <w:rPr>
          <w:rFonts w:ascii="標楷體" w:eastAsia="標楷體" w:hAnsi="標楷體" w:cs="Arial" w:hint="eastAsia"/>
          <w:kern w:val="0"/>
          <w:szCs w:val="21"/>
        </w:rPr>
        <w:t>、島城</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大戰、南洋歷險、漁村人家、龍的傳人、福佑華夏，以閩南文化為主線，融入當地特色，把民族風、</w:t>
      </w:r>
    </w:p>
    <w:p w:rsidR="003D6E9F" w:rsidRPr="00FD752D" w:rsidRDefault="00E525AC" w:rsidP="00B765BE">
      <w:pPr>
        <w:spacing w:line="280" w:lineRule="exact"/>
        <w:contextualSpacing/>
        <w:rPr>
          <w:rFonts w:ascii="標楷體" w:eastAsia="標楷體" w:hAnsi="標楷體" w:cs="Arial"/>
          <w:b/>
          <w:bCs/>
          <w:color w:val="7030A0"/>
          <w:w w:val="93"/>
          <w:sz w:val="32"/>
          <w:szCs w:val="32"/>
          <w:lang w:eastAsia="zh-CN"/>
        </w:rPr>
      </w:pPr>
      <w:r w:rsidRPr="00FD752D">
        <w:rPr>
          <w:rFonts w:ascii="標楷體" w:eastAsia="標楷體" w:hAnsi="標楷體" w:cs="Arial" w:hint="eastAsia"/>
          <w:kern w:val="0"/>
          <w:szCs w:val="21"/>
        </w:rPr>
        <w:t>民俗、民族音樂和人文歷史，用高科技的展示手法與國際最新的旅遊演藝劇碼結合起來，打造世界首創室內</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度實景舞臺及</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度旋轉行走巨輪觀眾席，舞臺工程新技術專利達</w:t>
      </w:r>
      <w:r w:rsidRPr="00FD752D">
        <w:rPr>
          <w:rFonts w:ascii="標楷體" w:eastAsia="標楷體" w:hAnsi="標楷體" w:cs="Arial"/>
          <w:kern w:val="0"/>
          <w:szCs w:val="21"/>
        </w:rPr>
        <w:t>28</w:t>
      </w:r>
      <w:r w:rsidRPr="00FD752D">
        <w:rPr>
          <w:rFonts w:ascii="標楷體" w:eastAsia="標楷體" w:hAnsi="標楷體" w:cs="Arial" w:hint="eastAsia"/>
          <w:kern w:val="0"/>
          <w:szCs w:val="21"/>
        </w:rPr>
        <w:t>項，獨特的演出方式讓《閩南傳奇》秀成為國際領先的超大型室內實景演藝秀。</w:t>
      </w:r>
    </w:p>
    <w:p w:rsidR="00D148D9" w:rsidRPr="00FD752D" w:rsidRDefault="00A7563F"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1776 0 539 0 127 2335 127 9341 0 11676 63 21016 952 22184 2252 22184 17540 22184 21695 20432 21727 19849 21537 10508 21537 2335 18714 584 9325 0 1776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老院子風情園區 土樓 超值四天"/>
            <w10:wrap type="tight"/>
          </v:shape>
        </w:pict>
      </w:r>
      <w:r w:rsidRPr="00A7563F">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AA3FB1" w:rsidRPr="00FD752D"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proofErr w:type="gramStart"/>
      <w:r w:rsidRPr="00FD752D">
        <w:rPr>
          <w:rFonts w:ascii="標楷體" w:eastAsia="標楷體" w:hAnsi="標楷體" w:cs="Arial" w:hint="eastAsia"/>
          <w:b/>
          <w:bCs/>
          <w:color w:val="000000"/>
          <w:sz w:val="28"/>
          <w:szCs w:val="28"/>
        </w:rPr>
        <w:t>臺</w:t>
      </w:r>
      <w:proofErr w:type="gramEnd"/>
      <w:r w:rsidRPr="00FD752D">
        <w:rPr>
          <w:rFonts w:ascii="標楷體" w:eastAsia="標楷體" w:hAnsi="標楷體" w:cs="Arial" w:hint="eastAsia"/>
          <w:b/>
          <w:bCs/>
          <w:color w:val="000000"/>
          <w:sz w:val="28"/>
          <w:szCs w:val="28"/>
        </w:rPr>
        <w:t>北</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海上棧道、華僑博物館、七彩環島路</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【華僑博物館】</w:t>
            </w:r>
          </w:p>
        </w:tc>
        <w:tc>
          <w:tcPr>
            <w:tcW w:w="4159" w:type="pct"/>
            <w:gridSpan w:val="3"/>
          </w:tcPr>
          <w:p w:rsidR="003542EC" w:rsidRPr="00FD752D" w:rsidRDefault="00E525AC" w:rsidP="00451A48">
            <w:pPr>
              <w:spacing w:line="340" w:lineRule="exact"/>
              <w:rPr>
                <w:rFonts w:ascii="標楷體" w:eastAsia="標楷體" w:hAnsi="標楷體"/>
                <w:szCs w:val="21"/>
                <w:lang w:eastAsia="zh-CN"/>
              </w:rPr>
            </w:pPr>
            <w:r w:rsidRPr="00FD752D">
              <w:rPr>
                <w:rFonts w:ascii="標楷體" w:eastAsia="標楷體" w:hAnsi="標楷體" w:hint="eastAsia"/>
                <w:szCs w:val="21"/>
              </w:rPr>
              <w:t>由陳嘉庚先生帶頭捐款</w:t>
            </w:r>
            <w:proofErr w:type="gramStart"/>
            <w:r w:rsidRPr="00FD752D">
              <w:rPr>
                <w:rFonts w:ascii="標楷體" w:eastAsia="標楷體" w:hAnsi="標楷體" w:hint="eastAsia"/>
                <w:szCs w:val="21"/>
              </w:rPr>
              <w:t>倡</w:t>
            </w:r>
            <w:proofErr w:type="gramEnd"/>
            <w:r w:rsidRPr="00FD752D">
              <w:rPr>
                <w:rFonts w:ascii="標楷體" w:eastAsia="標楷體" w:hAnsi="標楷體" w:hint="eastAsia"/>
                <w:szCs w:val="21"/>
              </w:rPr>
              <w:t>辦，是以華僑歷史為主題的綜合性博物館，為中國唯一的僑辦博物館。展覽面積</w:t>
            </w:r>
            <w:r w:rsidRPr="00FD752D">
              <w:rPr>
                <w:rFonts w:ascii="標楷體" w:eastAsia="標楷體" w:hAnsi="標楷體"/>
                <w:szCs w:val="21"/>
              </w:rPr>
              <w:t>2400</w:t>
            </w:r>
            <w:r w:rsidRPr="00FD752D">
              <w:rPr>
                <w:rFonts w:ascii="標楷體" w:eastAsia="標楷體" w:hAnsi="標楷體" w:hint="eastAsia"/>
                <w:szCs w:val="21"/>
              </w:rPr>
              <w:t>平方米，展出各種資料、照片</w:t>
            </w:r>
            <w:r w:rsidRPr="00FD752D">
              <w:rPr>
                <w:rFonts w:ascii="標楷體" w:eastAsia="標楷體" w:hAnsi="標楷體"/>
                <w:szCs w:val="21"/>
              </w:rPr>
              <w:t>1200</w:t>
            </w:r>
            <w:r w:rsidRPr="00FD752D">
              <w:rPr>
                <w:rFonts w:ascii="標楷體" w:eastAsia="標楷體" w:hAnsi="標楷體" w:hint="eastAsia"/>
                <w:szCs w:val="21"/>
              </w:rPr>
              <w:t>多件，珍貴文物</w:t>
            </w:r>
            <w:r w:rsidRPr="00FD752D">
              <w:rPr>
                <w:rFonts w:ascii="標楷體" w:eastAsia="標楷體" w:hAnsi="標楷體"/>
                <w:szCs w:val="21"/>
              </w:rPr>
              <w:t>2000</w:t>
            </w:r>
            <w:r w:rsidRPr="00FD752D">
              <w:rPr>
                <w:rFonts w:ascii="標楷體" w:eastAsia="標楷體" w:hAnsi="標楷體" w:hint="eastAsia"/>
                <w:szCs w:val="21"/>
              </w:rPr>
              <w:t>多件，各種珍禽、走獸、水產標本</w:t>
            </w:r>
            <w:r w:rsidRPr="00FD752D">
              <w:rPr>
                <w:rFonts w:ascii="標楷體" w:eastAsia="標楷體" w:hAnsi="標楷體"/>
                <w:szCs w:val="21"/>
              </w:rPr>
              <w:t>1000</w:t>
            </w:r>
            <w:r w:rsidRPr="00FD752D">
              <w:rPr>
                <w:rFonts w:ascii="標楷體" w:eastAsia="標楷體" w:hAnsi="標楷體" w:hint="eastAsia"/>
                <w:szCs w:val="21"/>
              </w:rPr>
              <w:t>多件。</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【七彩環島路】</w:t>
            </w:r>
          </w:p>
        </w:tc>
        <w:tc>
          <w:tcPr>
            <w:tcW w:w="4159" w:type="pct"/>
            <w:gridSpan w:val="3"/>
          </w:tcPr>
          <w:p w:rsidR="003542EC" w:rsidRPr="00FD752D" w:rsidRDefault="00E525AC" w:rsidP="000F025B">
            <w:pPr>
              <w:spacing w:line="0" w:lineRule="atLeast"/>
              <w:rPr>
                <w:rFonts w:ascii="標楷體" w:eastAsia="標楷體" w:hAnsi="標楷體" w:cs="Arial"/>
                <w:bCs/>
                <w:color w:val="000000"/>
                <w:szCs w:val="24"/>
              </w:rPr>
            </w:pPr>
            <w:r w:rsidRPr="00FD752D">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6A733D" w:rsidRPr="006A733D" w:rsidRDefault="00E525AC" w:rsidP="00E67ADD">
      <w:pPr>
        <w:pStyle w:val="a5"/>
        <w:numPr>
          <w:ilvl w:val="0"/>
          <w:numId w:val="2"/>
        </w:numPr>
        <w:spacing w:line="300" w:lineRule="exact"/>
        <w:ind w:leftChars="0"/>
        <w:rPr>
          <w:rFonts w:ascii="標楷體" w:eastAsia="標楷體" w:hAnsi="標楷體" w:cs="Arial"/>
          <w:b/>
          <w:bCs/>
          <w:w w:val="95"/>
          <w:sz w:val="28"/>
          <w:szCs w:val="28"/>
        </w:rPr>
      </w:pP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w w:val="95"/>
          <w:sz w:val="28"/>
          <w:szCs w:val="28"/>
        </w:rPr>
        <w:t>廈門－漳州</w:t>
      </w:r>
      <w:r w:rsidRPr="00FD752D">
        <w:rPr>
          <w:rFonts w:ascii="標楷體" w:eastAsia="標楷體" w:hAnsi="標楷體" w:cs="Arial"/>
          <w:b/>
          <w:bCs/>
          <w:w w:val="95"/>
          <w:sz w:val="28"/>
          <w:szCs w:val="28"/>
        </w:rPr>
        <w:t xml:space="preserve"> </w:t>
      </w:r>
      <w:proofErr w:type="gramStart"/>
      <w:r w:rsidRPr="00FD752D">
        <w:rPr>
          <w:rFonts w:ascii="標楷體" w:eastAsia="標楷體" w:hAnsi="標楷體" w:hint="eastAsia"/>
          <w:b/>
          <w:sz w:val="28"/>
          <w:szCs w:val="28"/>
        </w:rPr>
        <w:t>華安大地土樓</w:t>
      </w:r>
      <w:proofErr w:type="gramEnd"/>
      <w:r w:rsidRPr="00FD752D">
        <w:rPr>
          <w:rFonts w:ascii="標楷體" w:eastAsia="標楷體" w:hAnsi="標楷體" w:hint="eastAsia"/>
          <w:b/>
          <w:sz w:val="28"/>
          <w:szCs w:val="28"/>
        </w:rPr>
        <w:t>群（含二宜樓</w:t>
      </w:r>
      <w:r w:rsidRPr="00FD752D">
        <w:rPr>
          <w:rFonts w:ascii="標楷體" w:eastAsia="標楷體" w:hAnsi="標楷體"/>
          <w:b/>
          <w:sz w:val="28"/>
          <w:szCs w:val="28"/>
        </w:rPr>
        <w:t>+</w:t>
      </w:r>
      <w:r w:rsidRPr="00FD752D">
        <w:rPr>
          <w:rFonts w:ascii="標楷體" w:eastAsia="標楷體" w:hAnsi="標楷體" w:hint="eastAsia"/>
          <w:b/>
          <w:sz w:val="28"/>
          <w:szCs w:val="28"/>
        </w:rPr>
        <w:t>東陽樓</w:t>
      </w:r>
      <w:r w:rsidRPr="00FD752D">
        <w:rPr>
          <w:rFonts w:ascii="標楷體" w:eastAsia="標楷體" w:hAnsi="標楷體"/>
          <w:b/>
          <w:sz w:val="28"/>
          <w:szCs w:val="28"/>
        </w:rPr>
        <w:t>+</w:t>
      </w:r>
      <w:r w:rsidRPr="00FD752D">
        <w:rPr>
          <w:rFonts w:ascii="標楷體" w:eastAsia="標楷體" w:hAnsi="標楷體" w:hint="eastAsia"/>
          <w:b/>
          <w:sz w:val="28"/>
          <w:szCs w:val="28"/>
        </w:rPr>
        <w:t>南陽樓</w:t>
      </w:r>
      <w:r w:rsidRPr="00FD752D">
        <w:rPr>
          <w:rFonts w:ascii="標楷體" w:eastAsia="標楷體" w:hAnsi="標楷體"/>
          <w:b/>
          <w:sz w:val="28"/>
          <w:szCs w:val="28"/>
        </w:rPr>
        <w:t>+</w:t>
      </w:r>
      <w:r w:rsidRPr="00FD752D">
        <w:rPr>
          <w:rFonts w:ascii="標楷體" w:eastAsia="標楷體" w:hAnsi="標楷體" w:hint="eastAsia"/>
          <w:b/>
          <w:sz w:val="28"/>
          <w:szCs w:val="28"/>
        </w:rPr>
        <w:t>電瓶車）</w:t>
      </w:r>
      <w:r w:rsidRPr="00FD752D">
        <w:rPr>
          <w:rFonts w:ascii="標楷體" w:eastAsia="標楷體" w:hAnsi="標楷體" w:cs="Arial" w:hint="eastAsia"/>
          <w:b/>
          <w:bCs/>
          <w:w w:val="95"/>
          <w:sz w:val="28"/>
          <w:szCs w:val="28"/>
        </w:rPr>
        <w:t>茶博物館</w:t>
      </w:r>
      <w:r w:rsidR="006A733D">
        <w:rPr>
          <w:rFonts w:ascii="標楷體" w:eastAsia="標楷體" w:hAnsi="標楷體" w:cs="Arial" w:hint="eastAsia"/>
          <w:b/>
          <w:bCs/>
          <w:w w:val="95"/>
          <w:sz w:val="28"/>
          <w:szCs w:val="28"/>
        </w:rPr>
        <w:t xml:space="preserve"> </w:t>
      </w:r>
      <w:r w:rsidRPr="00FD752D">
        <w:rPr>
          <w:rFonts w:ascii="標楷體" w:eastAsia="標楷體" w:hAnsi="標楷體" w:cs="Arial" w:hint="eastAsia"/>
          <w:b/>
          <w:bCs/>
          <w:sz w:val="28"/>
          <w:szCs w:val="28"/>
        </w:rPr>
        <w:t>－</w:t>
      </w:r>
      <w:r w:rsidR="006A733D">
        <w:rPr>
          <w:rFonts w:ascii="標楷體" w:eastAsia="標楷體" w:hAnsi="標楷體" w:cs="Arial" w:hint="eastAsia"/>
          <w:b/>
          <w:bCs/>
          <w:sz w:val="28"/>
          <w:szCs w:val="28"/>
        </w:rPr>
        <w:t xml:space="preserve">      </w:t>
      </w:r>
    </w:p>
    <w:p w:rsidR="00AA3FB1" w:rsidRPr="00FD752D" w:rsidRDefault="006A733D" w:rsidP="006A733D">
      <w:pPr>
        <w:pStyle w:val="a5"/>
        <w:spacing w:line="300" w:lineRule="exact"/>
        <w:ind w:leftChars="0" w:left="885"/>
        <w:rPr>
          <w:rFonts w:ascii="標楷體" w:eastAsia="標楷體" w:hAnsi="標楷體" w:cs="Arial"/>
          <w:b/>
          <w:bCs/>
          <w:w w:val="95"/>
          <w:sz w:val="28"/>
          <w:szCs w:val="28"/>
        </w:rPr>
      </w:pPr>
      <w:r>
        <w:rPr>
          <w:rFonts w:ascii="標楷體" w:eastAsia="標楷體" w:hAnsi="標楷體" w:cs="Arial" w:hint="eastAsia"/>
          <w:b/>
          <w:bCs/>
          <w:color w:val="000000"/>
          <w:sz w:val="28"/>
          <w:szCs w:val="28"/>
        </w:rPr>
        <w:t xml:space="preserve"> </w:t>
      </w:r>
      <w:r w:rsidR="00E525AC" w:rsidRPr="00FD752D">
        <w:rPr>
          <w:rFonts w:ascii="標楷體" w:eastAsia="標楷體" w:hAnsi="標楷體" w:cs="Arial" w:hint="eastAsia"/>
          <w:b/>
          <w:bCs/>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6A733D" w:rsidRDefault="00E525AC" w:rsidP="000F025B">
            <w:pPr>
              <w:spacing w:line="0" w:lineRule="atLeast"/>
              <w:rPr>
                <w:rFonts w:ascii="標楷體" w:eastAsia="標楷體" w:hAnsi="標楷體" w:cs="Arial"/>
                <w:b/>
                <w:bCs/>
                <w:color w:val="000000"/>
                <w:w w:val="90"/>
                <w:szCs w:val="24"/>
              </w:rPr>
            </w:pPr>
            <w:r w:rsidRPr="006A733D">
              <w:rPr>
                <w:rFonts w:ascii="標楷體" w:eastAsia="標楷體" w:hAnsi="標楷體" w:cs="Arial" w:hint="eastAsia"/>
                <w:b/>
                <w:bCs/>
                <w:color w:val="000000"/>
                <w:szCs w:val="24"/>
              </w:rPr>
              <w:t>世界文化遺產</w:t>
            </w:r>
            <w:proofErr w:type="gramStart"/>
            <w:r w:rsidRPr="00FD752D">
              <w:rPr>
                <w:rFonts w:ascii="標楷體" w:eastAsia="標楷體" w:hAnsi="標楷體" w:cs="Arial" w:hint="eastAsia"/>
                <w:b/>
                <w:bCs/>
                <w:color w:val="000000"/>
                <w:w w:val="90"/>
                <w:szCs w:val="24"/>
              </w:rPr>
              <w:t>【</w:t>
            </w:r>
            <w:proofErr w:type="gramEnd"/>
            <w:r w:rsidRPr="00FD752D">
              <w:rPr>
                <w:rFonts w:ascii="標楷體" w:eastAsia="標楷體" w:hAnsi="標楷體" w:cs="Arial" w:hint="eastAsia"/>
                <w:b/>
                <w:bCs/>
                <w:color w:val="000000"/>
                <w:w w:val="90"/>
                <w:szCs w:val="24"/>
              </w:rPr>
              <w:t>華安大地</w:t>
            </w:r>
          </w:p>
          <w:p w:rsidR="003542EC" w:rsidRPr="00FD752D" w:rsidRDefault="006A733D" w:rsidP="000F025B">
            <w:pPr>
              <w:spacing w:line="0" w:lineRule="atLeast"/>
              <w:rPr>
                <w:rFonts w:ascii="標楷體" w:eastAsia="標楷體" w:hAnsi="標楷體"/>
                <w:b/>
              </w:rPr>
            </w:pPr>
            <w:r>
              <w:rPr>
                <w:rFonts w:ascii="標楷體" w:eastAsia="標楷體" w:hAnsi="標楷體" w:cs="Arial" w:hint="eastAsia"/>
                <w:b/>
                <w:bCs/>
                <w:color w:val="000000"/>
                <w:w w:val="90"/>
                <w:szCs w:val="24"/>
              </w:rPr>
              <w:t xml:space="preserve">   </w:t>
            </w:r>
            <w:proofErr w:type="gramStart"/>
            <w:r w:rsidR="00E525AC" w:rsidRPr="00FD752D">
              <w:rPr>
                <w:rFonts w:ascii="標楷體" w:eastAsia="標楷體" w:hAnsi="標楷體" w:cs="Arial" w:hint="eastAsia"/>
                <w:b/>
                <w:bCs/>
                <w:color w:val="000000"/>
                <w:w w:val="90"/>
                <w:szCs w:val="24"/>
              </w:rPr>
              <w:t>土樓群】</w:t>
            </w:r>
            <w:proofErr w:type="gramEnd"/>
          </w:p>
        </w:tc>
        <w:tc>
          <w:tcPr>
            <w:tcW w:w="4159" w:type="pct"/>
            <w:gridSpan w:val="3"/>
          </w:tcPr>
          <w:p w:rsidR="00D31FC6" w:rsidRPr="00FD752D" w:rsidRDefault="00FB4850" w:rsidP="00D31FC6">
            <w:pPr>
              <w:rPr>
                <w:rFonts w:ascii="標楷體" w:eastAsia="標楷體" w:hAnsi="標楷體"/>
              </w:rPr>
            </w:pPr>
            <w:r>
              <w:rPr>
                <w:rFonts w:ascii="標楷體" w:eastAsia="標楷體" w:hAnsi="標楷體" w:hint="eastAsia"/>
                <w:b/>
                <w:noProof/>
              </w:rPr>
              <w:drawing>
                <wp:anchor distT="0" distB="0" distL="114300" distR="114300" simplePos="0" relativeHeight="251678720" behindDoc="1" locked="0" layoutInCell="1" allowOverlap="1">
                  <wp:simplePos x="0" y="0"/>
                  <wp:positionH relativeFrom="column">
                    <wp:posOffset>1951990</wp:posOffset>
                  </wp:positionH>
                  <wp:positionV relativeFrom="paragraph">
                    <wp:posOffset>1854835</wp:posOffset>
                  </wp:positionV>
                  <wp:extent cx="1990725" cy="1343025"/>
                  <wp:effectExtent l="19050" t="0" r="9525" b="0"/>
                  <wp:wrapTight wrapText="bothSides">
                    <wp:wrapPolygon edited="0">
                      <wp:start x="-207" y="0"/>
                      <wp:lineTo x="-207" y="21447"/>
                      <wp:lineTo x="21703" y="21447"/>
                      <wp:lineTo x="21703" y="0"/>
                      <wp:lineTo x="-207" y="0"/>
                    </wp:wrapPolygon>
                  </wp:wrapTight>
                  <wp:docPr id="1" name="圖片 40" descr="C:\Users\user\AppData\Roaming\Skype\connieluo888\media_messaging\media_cache\^8EF6A0202F5BBC7C2CC403A88A88F79905E3EDB046A8B4828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Roaming\Skype\connieluo888\media_messaging\media_cache\^8EF6A0202F5BBC7C2CC403A88A88F79905E3EDB046A8B48286^pimgpsh_fullsize_distr.jpg"/>
                          <pic:cNvPicPr>
                            <a:picLocks noChangeAspect="1" noChangeArrowheads="1"/>
                          </pic:cNvPicPr>
                        </pic:nvPicPr>
                        <pic:blipFill>
                          <a:blip r:embed="rId15"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r>
              <w:rPr>
                <w:rFonts w:ascii="標楷體" w:eastAsia="標楷體" w:hAnsi="標楷體" w:hint="eastAsia"/>
                <w:b/>
                <w:noProof/>
              </w:rPr>
              <w:drawing>
                <wp:anchor distT="0" distB="0" distL="114300" distR="114300" simplePos="0" relativeHeight="251677696" behindDoc="1" locked="0" layoutInCell="1" allowOverlap="1">
                  <wp:simplePos x="0" y="0"/>
                  <wp:positionH relativeFrom="column">
                    <wp:posOffset>3695065</wp:posOffset>
                  </wp:positionH>
                  <wp:positionV relativeFrom="paragraph">
                    <wp:posOffset>1854835</wp:posOffset>
                  </wp:positionV>
                  <wp:extent cx="1962150" cy="1343025"/>
                  <wp:effectExtent l="19050" t="0" r="0" b="0"/>
                  <wp:wrapTight wrapText="bothSides">
                    <wp:wrapPolygon edited="0">
                      <wp:start x="-210" y="0"/>
                      <wp:lineTo x="-210" y="21447"/>
                      <wp:lineTo x="21600" y="21447"/>
                      <wp:lineTo x="21600" y="0"/>
                      <wp:lineTo x="-210" y="0"/>
                    </wp:wrapPolygon>
                  </wp:wrapTight>
                  <wp:docPr id="36" name="圖片 36" descr="C:\Users\user\AppData\Roaming\Skype\connieluo888\media_messaging\media_cache\^71E2F918CE83D4F30E4E728C73F88B7855A5D5B451EDB4799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Roaming\Skype\connieluo888\media_messaging\media_cache\^71E2F918CE83D4F30E4E728C73F88B7855A5D5B451EDB47991^pimgpsh_fullsize_distr.jpg"/>
                          <pic:cNvPicPr>
                            <a:picLocks noChangeAspect="1" noChangeArrowheads="1"/>
                          </pic:cNvPicPr>
                        </pic:nvPicPr>
                        <pic:blipFill>
                          <a:blip r:embed="rId16" cstate="print"/>
                          <a:srcRect/>
                          <a:stretch>
                            <a:fillRect/>
                          </a:stretch>
                        </pic:blipFill>
                        <pic:spPr bwMode="auto">
                          <a:xfrm>
                            <a:off x="0" y="0"/>
                            <a:ext cx="1962150" cy="1343025"/>
                          </a:xfrm>
                          <a:prstGeom prst="rect">
                            <a:avLst/>
                          </a:prstGeom>
                          <a:noFill/>
                          <a:ln w="9525">
                            <a:noFill/>
                            <a:miter lim="800000"/>
                            <a:headEnd/>
                            <a:tailEnd/>
                          </a:ln>
                        </pic:spPr>
                      </pic:pic>
                    </a:graphicData>
                  </a:graphic>
                </wp:anchor>
              </w:drawing>
            </w:r>
            <w:r w:rsidR="00E525AC" w:rsidRPr="00FD752D">
              <w:rPr>
                <w:rFonts w:ascii="標楷體" w:eastAsia="標楷體" w:hAnsi="標楷體" w:hint="eastAsia"/>
                <w:b/>
              </w:rPr>
              <w:t>【華安土樓】</w:t>
            </w:r>
            <w:r w:rsidR="00E525AC" w:rsidRPr="00FD752D">
              <w:rPr>
                <w:rFonts w:ascii="標楷體" w:eastAsia="標楷體" w:hAnsi="標楷體" w:hint="eastAsia"/>
              </w:rPr>
              <w:t>是</w:t>
            </w:r>
            <w:proofErr w:type="gramStart"/>
            <w:r w:rsidR="00E525AC" w:rsidRPr="00FD752D">
              <w:rPr>
                <w:rFonts w:ascii="標楷體" w:eastAsia="標楷體" w:hAnsi="標楷體" w:hint="eastAsia"/>
              </w:rPr>
              <w:t>福建土樓的</w:t>
            </w:r>
            <w:proofErr w:type="gramEnd"/>
            <w:r w:rsidR="00E525AC" w:rsidRPr="00FD752D">
              <w:rPr>
                <w:rFonts w:ascii="標楷體" w:eastAsia="標楷體" w:hAnsi="標楷體" w:hint="eastAsia"/>
              </w:rPr>
              <w:t>發源地，</w:t>
            </w:r>
            <w:proofErr w:type="gramStart"/>
            <w:r w:rsidR="00E525AC" w:rsidRPr="00FD752D">
              <w:rPr>
                <w:rFonts w:ascii="標楷體" w:eastAsia="標楷體" w:hAnsi="標楷體" w:hint="eastAsia"/>
              </w:rPr>
              <w:t>現存土樓</w:t>
            </w:r>
            <w:r w:rsidR="00E525AC" w:rsidRPr="00FD752D">
              <w:rPr>
                <w:rFonts w:ascii="標楷體" w:eastAsia="標楷體" w:hAnsi="標楷體"/>
              </w:rPr>
              <w:t>68</w:t>
            </w:r>
            <w:r w:rsidR="00E525AC" w:rsidRPr="00FD752D">
              <w:rPr>
                <w:rFonts w:ascii="標楷體" w:eastAsia="標楷體" w:hAnsi="標楷體" w:hint="eastAsia"/>
              </w:rPr>
              <w:t>幢</w:t>
            </w:r>
            <w:proofErr w:type="gramEnd"/>
            <w:r w:rsidR="00E525AC" w:rsidRPr="00FD752D">
              <w:rPr>
                <w:rFonts w:ascii="標楷體" w:eastAsia="標楷體" w:hAnsi="標楷體" w:hint="eastAsia"/>
              </w:rPr>
              <w:t>，數量不多但卻擁有“土樓之母”、“土樓之王”等最具代表性</w:t>
            </w:r>
            <w:proofErr w:type="gramStart"/>
            <w:r w:rsidR="00E525AC" w:rsidRPr="00FD752D">
              <w:rPr>
                <w:rFonts w:ascii="標楷體" w:eastAsia="標楷體" w:hAnsi="標楷體" w:hint="eastAsia"/>
              </w:rPr>
              <w:t>的土樓</w:t>
            </w:r>
            <w:proofErr w:type="gramEnd"/>
            <w:r w:rsidR="00E525AC" w:rsidRPr="00FD752D">
              <w:rPr>
                <w:rFonts w:ascii="標楷體" w:eastAsia="標楷體" w:hAnsi="標楷體" w:hint="eastAsia"/>
              </w:rPr>
              <w:t>，屬於福</w:t>
            </w:r>
            <w:proofErr w:type="gramStart"/>
            <w:r w:rsidR="00E525AC" w:rsidRPr="00FD752D">
              <w:rPr>
                <w:rFonts w:ascii="標楷體" w:eastAsia="標楷體" w:hAnsi="標楷體" w:hint="eastAsia"/>
              </w:rPr>
              <w:t>佬民系</w:t>
            </w:r>
            <w:proofErr w:type="gramEnd"/>
            <w:r w:rsidR="00E525AC" w:rsidRPr="00FD752D">
              <w:rPr>
                <w:rFonts w:ascii="標楷體" w:eastAsia="標楷體" w:hAnsi="標楷體" w:hint="eastAsia"/>
              </w:rPr>
              <w:t>，具有鮮明的地域特色、濃厚而特殊的歷史價值、藝術價值與科學價值，在</w:t>
            </w:r>
            <w:proofErr w:type="gramStart"/>
            <w:r w:rsidR="00E525AC" w:rsidRPr="00FD752D">
              <w:rPr>
                <w:rFonts w:ascii="標楷體" w:eastAsia="標楷體" w:hAnsi="標楷體" w:hint="eastAsia"/>
              </w:rPr>
              <w:t>福建土樓中</w:t>
            </w:r>
            <w:proofErr w:type="gramEnd"/>
            <w:r w:rsidR="00E525AC" w:rsidRPr="00FD752D">
              <w:rPr>
                <w:rFonts w:ascii="標楷體" w:eastAsia="標楷體" w:hAnsi="標楷體" w:hint="eastAsia"/>
              </w:rPr>
              <w:t>佔據不可替代的重要位置。</w:t>
            </w:r>
            <w:r w:rsidR="00E525AC" w:rsidRPr="00FD752D">
              <w:rPr>
                <w:rFonts w:ascii="標楷體" w:eastAsia="標楷體" w:hAnsi="標楷體" w:hint="eastAsia"/>
                <w:b/>
              </w:rPr>
              <w:t>【大地土樓群</w:t>
            </w:r>
            <w:r w:rsidR="00E525AC" w:rsidRPr="00FD752D">
              <w:rPr>
                <w:rFonts w:ascii="標楷體" w:eastAsia="標楷體" w:hAnsi="標楷體" w:hint="eastAsia"/>
              </w:rPr>
              <w:t>】位於華安縣</w:t>
            </w:r>
            <w:proofErr w:type="gramStart"/>
            <w:r w:rsidR="00E525AC" w:rsidRPr="00FD752D">
              <w:rPr>
                <w:rFonts w:ascii="標楷體" w:eastAsia="標楷體" w:hAnsi="標楷體" w:hint="eastAsia"/>
              </w:rPr>
              <w:t>仙都鎮</w:t>
            </w:r>
            <w:proofErr w:type="gramEnd"/>
            <w:r w:rsidR="00E525AC" w:rsidRPr="00FD752D">
              <w:rPr>
                <w:rFonts w:ascii="標楷體" w:eastAsia="標楷體" w:hAnsi="標楷體" w:hint="eastAsia"/>
              </w:rPr>
              <w:t>大地村，是世界文化遺產“福建土樓”的重要組成部分，包括“土樓之王”二</w:t>
            </w:r>
            <w:proofErr w:type="gramStart"/>
            <w:r w:rsidR="00E525AC" w:rsidRPr="00FD752D">
              <w:rPr>
                <w:rFonts w:ascii="標楷體" w:eastAsia="標楷體" w:hAnsi="標楷體" w:hint="eastAsia"/>
              </w:rPr>
              <w:t>宜樓</w:t>
            </w:r>
            <w:proofErr w:type="gramEnd"/>
            <w:r w:rsidR="00E525AC" w:rsidRPr="00FD752D">
              <w:rPr>
                <w:rFonts w:ascii="標楷體" w:eastAsia="標楷體" w:hAnsi="標楷體" w:hint="eastAsia"/>
              </w:rPr>
              <w:t>、“福建土樓博物館”南陽樓、“</w:t>
            </w:r>
            <w:proofErr w:type="gramStart"/>
            <w:r w:rsidR="00E525AC" w:rsidRPr="00FD752D">
              <w:rPr>
                <w:rFonts w:ascii="標楷體" w:eastAsia="標楷體" w:hAnsi="標楷體" w:hint="eastAsia"/>
              </w:rPr>
              <w:t>最</w:t>
            </w:r>
            <w:proofErr w:type="gramEnd"/>
            <w:r w:rsidR="00E525AC" w:rsidRPr="00FD752D">
              <w:rPr>
                <w:rFonts w:ascii="標楷體" w:eastAsia="標楷體" w:hAnsi="標楷體" w:hint="eastAsia"/>
              </w:rPr>
              <w:t>宜居的土樓”東陽樓</w:t>
            </w:r>
            <w:proofErr w:type="gramStart"/>
            <w:r w:rsidR="00E525AC" w:rsidRPr="00FD752D">
              <w:rPr>
                <w:rFonts w:ascii="標楷體" w:eastAsia="標楷體" w:hAnsi="標楷體" w:hint="eastAsia"/>
              </w:rPr>
              <w:t>三座土樓</w:t>
            </w:r>
            <w:proofErr w:type="gramEnd"/>
            <w:r w:rsidR="00E525AC" w:rsidRPr="00FD752D">
              <w:rPr>
                <w:rFonts w:ascii="標楷體" w:eastAsia="標楷體" w:hAnsi="標楷體" w:hint="eastAsia"/>
              </w:rPr>
              <w:t>。</w:t>
            </w:r>
            <w:proofErr w:type="gramStart"/>
            <w:r w:rsidR="00E525AC" w:rsidRPr="00FD752D">
              <w:rPr>
                <w:rFonts w:ascii="標楷體" w:eastAsia="標楷體" w:hAnsi="標楷體" w:hint="eastAsia"/>
              </w:rPr>
              <w:t>三座土樓都</w:t>
            </w:r>
            <w:proofErr w:type="gramEnd"/>
            <w:r w:rsidR="00E525AC" w:rsidRPr="00FD752D">
              <w:rPr>
                <w:rFonts w:ascii="標楷體" w:eastAsia="標楷體" w:hAnsi="標楷體" w:hint="eastAsia"/>
              </w:rPr>
              <w:t>是由蔣氏家族所建，他們依據山形地勢，建成方圓不同的樓宇，冠以</w:t>
            </w:r>
            <w:proofErr w:type="gramStart"/>
            <w:r w:rsidR="00E525AC" w:rsidRPr="00FD752D">
              <w:rPr>
                <w:rFonts w:ascii="標楷體" w:eastAsia="標楷體" w:hAnsi="標楷體" w:hint="eastAsia"/>
              </w:rPr>
              <w:t>蜈蚣吐珠</w:t>
            </w:r>
            <w:proofErr w:type="gramEnd"/>
            <w:r w:rsidR="00E525AC" w:rsidRPr="00FD752D">
              <w:rPr>
                <w:rFonts w:ascii="標楷體" w:eastAsia="標楷體" w:hAnsi="標楷體" w:hint="eastAsia"/>
              </w:rPr>
              <w:t>（二宜樓），獅子踢球（南陽樓），</w:t>
            </w:r>
            <w:proofErr w:type="gramStart"/>
            <w:r w:rsidR="00E525AC" w:rsidRPr="00FD752D">
              <w:rPr>
                <w:rFonts w:ascii="標楷體" w:eastAsia="標楷體" w:hAnsi="標楷體" w:hint="eastAsia"/>
              </w:rPr>
              <w:t>獅子踏印</w:t>
            </w:r>
            <w:proofErr w:type="gramEnd"/>
            <w:r w:rsidR="00E525AC" w:rsidRPr="00FD752D">
              <w:rPr>
                <w:rFonts w:ascii="標楷體" w:eastAsia="標楷體" w:hAnsi="標楷體" w:hint="eastAsia"/>
              </w:rPr>
              <w:t>（東陽樓）的雅號，選址、造型、格局處處體現“天人合一”，神形兼備，不愧為堪</w:t>
            </w:r>
            <w:proofErr w:type="gramStart"/>
            <w:r w:rsidR="00E525AC" w:rsidRPr="00FD752D">
              <w:rPr>
                <w:rFonts w:ascii="標楷體" w:eastAsia="標楷體" w:hAnsi="標楷體" w:hint="eastAsia"/>
              </w:rPr>
              <w:t>輿</w:t>
            </w:r>
            <w:proofErr w:type="gramEnd"/>
            <w:r w:rsidR="00E525AC" w:rsidRPr="00FD752D">
              <w:rPr>
                <w:rFonts w:ascii="標楷體" w:eastAsia="標楷體" w:hAnsi="標楷體" w:hint="eastAsia"/>
              </w:rPr>
              <w:t>風水的經典之作。</w:t>
            </w:r>
          </w:p>
          <w:p w:rsidR="000E64FB" w:rsidRPr="000E64FB" w:rsidRDefault="00FB4850" w:rsidP="00FB4850">
            <w:pPr>
              <w:spacing w:line="0" w:lineRule="atLeas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6672" behindDoc="1" locked="0" layoutInCell="1" allowOverlap="1">
                  <wp:simplePos x="0" y="0"/>
                  <wp:positionH relativeFrom="column">
                    <wp:posOffset>18415</wp:posOffset>
                  </wp:positionH>
                  <wp:positionV relativeFrom="paragraph">
                    <wp:posOffset>26035</wp:posOffset>
                  </wp:positionV>
                  <wp:extent cx="1933575" cy="1323975"/>
                  <wp:effectExtent l="19050" t="0" r="9525" b="0"/>
                  <wp:wrapTight wrapText="bothSides">
                    <wp:wrapPolygon edited="0">
                      <wp:start x="-213" y="0"/>
                      <wp:lineTo x="-213" y="21445"/>
                      <wp:lineTo x="21706" y="21445"/>
                      <wp:lineTo x="21706" y="0"/>
                      <wp:lineTo x="-213" y="0"/>
                    </wp:wrapPolygon>
                  </wp:wrapTight>
                  <wp:docPr id="38" name="圖片 38" descr="C:\Users\user\AppData\Roaming\Skype\connieluo888\media_messaging\media_cache\^3FFDE9C9B7CA35D7B2F83BDAE9614FE94C0F680B55D9D0E43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Roaming\Skype\connieluo888\media_messaging\media_cache\^3FFDE9C9B7CA35D7B2F83BDAE9614FE94C0F680B55D9D0E434^pimgpsh_fullsize_distr.jpg"/>
                          <pic:cNvPicPr>
                            <a:picLocks noChangeAspect="1" noChangeArrowheads="1"/>
                          </pic:cNvPicPr>
                        </pic:nvPicPr>
                        <pic:blipFill>
                          <a:blip r:embed="rId17"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隨後前往</w:t>
            </w:r>
            <w:r w:rsidR="00E525AC" w:rsidRPr="00FD752D">
              <w:rPr>
                <w:rFonts w:ascii="標楷體" w:eastAsia="標楷體" w:hAnsi="標楷體" w:cs="Arial" w:hint="eastAsia"/>
                <w:b/>
                <w:bCs/>
                <w:color w:val="000000"/>
                <w:szCs w:val="24"/>
              </w:rPr>
              <w:t>【茶博物館】</w:t>
            </w:r>
            <w:r w:rsidR="00E525AC" w:rsidRPr="00FD752D">
              <w:rPr>
                <w:rFonts w:ascii="標楷體" w:eastAsia="標楷體" w:hAnsi="標楷體" w:cs="Arial" w:hint="eastAsia"/>
                <w:bCs/>
                <w:color w:val="000000"/>
                <w:szCs w:val="24"/>
              </w:rPr>
              <w:t>，品嚐精美茶點。</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晚餐：閩南風味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8844C9" w:rsidRPr="00FD752D" w:rsidRDefault="00E525AC" w:rsidP="00860A40">
      <w:pPr>
        <w:pStyle w:val="a5"/>
        <w:spacing w:line="300" w:lineRule="exact"/>
        <w:ind w:leftChars="0" w:left="1822" w:hangingChars="650" w:hanging="1822"/>
        <w:rPr>
          <w:rFonts w:ascii="標楷體" w:eastAsia="標楷體" w:hAnsi="標楷體" w:cs="Arial"/>
          <w:b/>
          <w:bCs/>
          <w:color w:val="000000"/>
          <w:sz w:val="28"/>
          <w:szCs w:val="28"/>
          <w:lang w:eastAsia="zh-CN"/>
        </w:rPr>
      </w:pPr>
      <w:r w:rsidRPr="00FD752D">
        <w:rPr>
          <w:rFonts w:ascii="標楷體" w:eastAsia="標楷體" w:hAnsi="標楷體" w:cs="Arial" w:hint="eastAsia"/>
          <w:b/>
          <w:bCs/>
          <w:color w:val="000000"/>
          <w:sz w:val="28"/>
          <w:szCs w:val="28"/>
        </w:rPr>
        <w:t>第三天</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歸來堂、曾</w:t>
      </w:r>
      <w:proofErr w:type="gramStart"/>
      <w:r w:rsidRPr="00FD752D">
        <w:rPr>
          <w:rFonts w:ascii="標楷體" w:eastAsia="標楷體" w:hAnsi="標楷體" w:cs="Arial" w:hint="eastAsia"/>
          <w:b/>
          <w:bCs/>
          <w:color w:val="000000"/>
          <w:sz w:val="28"/>
          <w:szCs w:val="28"/>
        </w:rPr>
        <w:t>厝垵</w:t>
      </w:r>
      <w:proofErr w:type="gramEnd"/>
      <w:r w:rsidRPr="00FD752D">
        <w:rPr>
          <w:rFonts w:ascii="標楷體" w:eastAsia="標楷體" w:hAnsi="標楷體" w:cs="Arial" w:hint="eastAsia"/>
          <w:b/>
          <w:bCs/>
          <w:color w:val="000000"/>
          <w:sz w:val="28"/>
          <w:szCs w:val="28"/>
        </w:rPr>
        <w:t>休閒漁村、</w:t>
      </w:r>
      <w:r w:rsidR="00725DC0" w:rsidRPr="00FD752D">
        <w:rPr>
          <w:rFonts w:ascii="標楷體" w:eastAsia="標楷體" w:hAnsi="標楷體" w:cs="Arial" w:hint="eastAsia"/>
          <w:b/>
          <w:bCs/>
          <w:color w:val="000000"/>
          <w:sz w:val="28"/>
          <w:szCs w:val="28"/>
          <w:lang w:eastAsia="zh-CN"/>
        </w:rPr>
        <w:t>鐵路公園、</w:t>
      </w:r>
      <w:r w:rsidR="006A733D">
        <w:rPr>
          <w:rFonts w:ascii="標楷體" w:eastAsia="標楷體" w:hAnsi="標楷體" w:cs="Arial" w:hint="eastAsia"/>
          <w:b/>
          <w:bCs/>
          <w:color w:val="000000"/>
          <w:sz w:val="28"/>
          <w:szCs w:val="28"/>
        </w:rPr>
        <w:t xml:space="preserve">        </w:t>
      </w:r>
      <w:r w:rsidRPr="00FD752D">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59"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simplePos x="0" y="0"/>
                  <wp:positionH relativeFrom="column">
                    <wp:posOffset>3847465</wp:posOffset>
                  </wp:positionH>
                  <wp:positionV relativeFrom="paragraph">
                    <wp:posOffset>5080</wp:posOffset>
                  </wp:positionV>
                  <wp:extent cx="1877695" cy="1191260"/>
                  <wp:effectExtent l="19050" t="0" r="8255" b="0"/>
                  <wp:wrapTight wrapText="bothSides">
                    <wp:wrapPolygon edited="0">
                      <wp:start x="-219" y="0"/>
                      <wp:lineTo x="-219" y="21416"/>
                      <wp:lineTo x="21695" y="21416"/>
                      <wp:lineTo x="21695" y="0"/>
                      <wp:lineTo x="-219"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18" r:link="rId19" cstate="print"/>
                          <a:srcRect/>
                          <a:stretch>
                            <a:fillRect/>
                          </a:stretch>
                        </pic:blipFill>
                        <pic:spPr bwMode="auto">
                          <a:xfrm>
                            <a:off x="0" y="0"/>
                            <a:ext cx="1877695" cy="1191260"/>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tc>
          <w:tcPr>
            <w:tcW w:w="841"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lastRenderedPageBreak/>
              <w:t>【集美學村】</w:t>
            </w:r>
          </w:p>
        </w:tc>
        <w:tc>
          <w:tcPr>
            <w:tcW w:w="4159" w:type="pct"/>
            <w:gridSpan w:val="3"/>
          </w:tcPr>
          <w:p w:rsidR="00195A2F" w:rsidRPr="00FD752D" w:rsidRDefault="00AB5B5D" w:rsidP="00FD4F9A">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simplePos x="0" y="0"/>
                  <wp:positionH relativeFrom="column">
                    <wp:posOffset>3847465</wp:posOffset>
                  </wp:positionH>
                  <wp:positionV relativeFrom="paragraph">
                    <wp:posOffset>-8388985</wp:posOffset>
                  </wp:positionV>
                  <wp:extent cx="1880235" cy="1511935"/>
                  <wp:effectExtent l="19050" t="0" r="5715" b="0"/>
                  <wp:wrapTight wrapText="bothSides">
                    <wp:wrapPolygon edited="0">
                      <wp:start x="-219" y="0"/>
                      <wp:lineTo x="-219" y="21228"/>
                      <wp:lineTo x="21666" y="21228"/>
                      <wp:lineTo x="21666" y="0"/>
                      <wp:lineTo x="-219"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20" r:link="rId21" cstate="print"/>
                          <a:srcRect/>
                          <a:stretch>
                            <a:fillRect/>
                          </a:stretch>
                        </pic:blipFill>
                        <pic:spPr bwMode="auto">
                          <a:xfrm>
                            <a:off x="0" y="0"/>
                            <a:ext cx="1880235" cy="151193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的東南海疆，繼續傳承陳嘉庚先生的教育理想，發揮其文化教育重鎮的巨大作用。【歸來堂】是陳嘉庚先生故居，是一座別具風格的單層建築，取白石砌牆，綠</w:t>
            </w:r>
            <w:proofErr w:type="gramStart"/>
            <w:r w:rsidR="00E525AC" w:rsidRPr="00FD752D">
              <w:rPr>
                <w:rFonts w:ascii="標楷體" w:eastAsia="標楷體" w:hAnsi="標楷體" w:cs="Arial" w:hint="eastAsia"/>
                <w:bCs/>
                <w:color w:val="000000"/>
                <w:szCs w:val="24"/>
              </w:rPr>
              <w:t>瓦蓋頂</w:t>
            </w:r>
            <w:proofErr w:type="gramEnd"/>
            <w:r w:rsidR="00E525AC" w:rsidRPr="00FD752D">
              <w:rPr>
                <w:rFonts w:ascii="標楷體" w:eastAsia="標楷體" w:hAnsi="標楷體" w:cs="Arial" w:hint="eastAsia"/>
                <w:bCs/>
                <w:color w:val="000000"/>
                <w:szCs w:val="24"/>
              </w:rPr>
              <w:t>；是具有閩南特色的代表性建築，陳嘉庚先生的銅像就佇立在歸來堂前。【龍舟池】是陳嘉庚先生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3542EC" w:rsidRPr="00FD752D">
        <w:tc>
          <w:tcPr>
            <w:tcW w:w="841"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59"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725DC0" w:rsidRPr="00FD752D">
        <w:tc>
          <w:tcPr>
            <w:tcW w:w="841" w:type="pct"/>
          </w:tcPr>
          <w:p w:rsidR="00725DC0" w:rsidRPr="00FD752D" w:rsidRDefault="00725DC0" w:rsidP="000F025B">
            <w:pPr>
              <w:spacing w:line="0" w:lineRule="atLeast"/>
              <w:rPr>
                <w:rFonts w:ascii="標楷體" w:eastAsia="標楷體" w:hAnsi="標楷體" w:cs="Arial"/>
                <w:b/>
                <w:bCs/>
                <w:color w:val="000000"/>
                <w:szCs w:val="24"/>
              </w:rPr>
            </w:pPr>
            <w:r w:rsidRPr="00FD752D">
              <w:rPr>
                <w:rFonts w:ascii="標楷體" w:eastAsia="標楷體" w:hAnsi="標楷體" w:cs="Arial" w:hint="eastAsia"/>
                <w:b/>
                <w:bCs/>
                <w:color w:val="000000"/>
                <w:szCs w:val="24"/>
              </w:rPr>
              <w:t>【老鐵路公園】</w:t>
            </w:r>
          </w:p>
        </w:tc>
        <w:tc>
          <w:tcPr>
            <w:tcW w:w="4159" w:type="pct"/>
            <w:gridSpan w:val="3"/>
          </w:tcPr>
          <w:p w:rsidR="00725DC0" w:rsidRPr="00FD752D" w:rsidRDefault="00725DC0" w:rsidP="00222CA0">
            <w:pPr>
              <w:spacing w:line="340" w:lineRule="exact"/>
              <w:rPr>
                <w:rFonts w:ascii="標楷體" w:eastAsia="標楷體" w:hAnsi="標楷體"/>
                <w:szCs w:val="21"/>
              </w:rPr>
            </w:pPr>
            <w:r w:rsidRPr="00FD752D">
              <w:rPr>
                <w:rFonts w:ascii="標楷體" w:eastAsia="標楷體" w:hAnsi="標楷體" w:cs="Arial" w:hint="eastAsia"/>
                <w:bCs/>
                <w:color w:val="000000"/>
                <w:szCs w:val="24"/>
              </w:rPr>
              <w:t>是一條長長的步行道，鋪地用的閩南紅磚與紅色木板伴著老鐵軌、舊枕木逶迤而行，基本保留了老鐵路的原貌，透出老鐵路獨有的懷舊情懷，</w:t>
            </w:r>
            <w:proofErr w:type="gramStart"/>
            <w:r w:rsidRPr="00FD752D">
              <w:rPr>
                <w:rFonts w:ascii="標楷體" w:eastAsia="標楷體" w:hAnsi="標楷體" w:cs="Arial" w:hint="eastAsia"/>
                <w:bCs/>
                <w:color w:val="000000"/>
                <w:szCs w:val="24"/>
              </w:rPr>
              <w:t>變廢為</w:t>
            </w:r>
            <w:proofErr w:type="gramEnd"/>
            <w:r w:rsidRPr="00FD752D">
              <w:rPr>
                <w:rFonts w:ascii="標楷體" w:eastAsia="標楷體" w:hAnsi="標楷體" w:cs="Arial" w:hint="eastAsia"/>
                <w:bCs/>
                <w:color w:val="000000"/>
                <w:szCs w:val="24"/>
              </w:rPr>
              <w:t>寶，低碳環保，堪稱廢物利用的範例。路面平坦乾淨，兩邊</w:t>
            </w:r>
            <w:proofErr w:type="gramStart"/>
            <w:r w:rsidRPr="00FD752D">
              <w:rPr>
                <w:rFonts w:ascii="標楷體" w:eastAsia="標楷體" w:hAnsi="標楷體" w:cs="Arial" w:hint="eastAsia"/>
                <w:bCs/>
                <w:color w:val="000000"/>
                <w:szCs w:val="24"/>
              </w:rPr>
              <w:t>綠樹濃蔭</w:t>
            </w:r>
            <w:proofErr w:type="gramEnd"/>
            <w:r w:rsidRPr="00FD752D">
              <w:rPr>
                <w:rFonts w:ascii="標楷體" w:eastAsia="標楷體" w:hAnsi="標楷體" w:cs="Arial" w:hint="eastAsia"/>
                <w:bCs/>
                <w:color w:val="000000"/>
                <w:szCs w:val="24"/>
              </w:rPr>
              <w:t>，各色三角梅繽紛綻放，雖然貼著城市邊沿延伸，卻又遠離洗車尾氣。沿線既有原生態景觀，又有現代城市印記。</w:t>
            </w:r>
          </w:p>
        </w:tc>
      </w:tr>
      <w:tr w:rsidR="00E63F03" w:rsidRPr="00FD752D">
        <w:tc>
          <w:tcPr>
            <w:tcW w:w="841"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59" w:type="pct"/>
            <w:gridSpan w:val="3"/>
          </w:tcPr>
          <w:p w:rsidR="00041E3E" w:rsidRPr="00412853" w:rsidRDefault="00BE10BA" w:rsidP="00085BAF">
            <w:pPr>
              <w:spacing w:line="340" w:lineRule="exact"/>
              <w:ind w:leftChars="-2" w:left="-4" w:hanging="1"/>
              <w:rPr>
                <w:rFonts w:ascii="標楷體" w:eastAsia="標楷體" w:hAnsi="標楷體" w:cs="Arial"/>
                <w:kern w:val="0"/>
                <w:szCs w:val="21"/>
              </w:rPr>
            </w:pPr>
            <w:r>
              <w:rPr>
                <w:noProof/>
              </w:rPr>
              <w:drawing>
                <wp:anchor distT="0" distB="0" distL="114300" distR="114300" simplePos="0" relativeHeight="251675648" behindDoc="1" locked="0" layoutInCell="1" allowOverlap="1">
                  <wp:simplePos x="0" y="0"/>
                  <wp:positionH relativeFrom="column">
                    <wp:posOffset>1951990</wp:posOffset>
                  </wp:positionH>
                  <wp:positionV relativeFrom="paragraph">
                    <wp:posOffset>1085850</wp:posOffset>
                  </wp:positionV>
                  <wp:extent cx="1952625" cy="1152525"/>
                  <wp:effectExtent l="19050" t="0" r="9525" b="0"/>
                  <wp:wrapTight wrapText="bothSides">
                    <wp:wrapPolygon edited="0">
                      <wp:start x="-211" y="0"/>
                      <wp:lineTo x="-211" y="21421"/>
                      <wp:lineTo x="21705" y="21421"/>
                      <wp:lineTo x="21705" y="0"/>
                      <wp:lineTo x="-211" y="0"/>
                    </wp:wrapPolygon>
                  </wp:wrapTight>
                  <wp:docPr id="55" name="圖片 55" descr="^69BD226F68B126DC75A8DDDEAF1C2227158F55BFD0C29BD427^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9BD226F68B126DC75A8DDDEAF1C2227158F55BFD0C29BD427^pimgpsh_fullsize_distr"/>
                          <pic:cNvPicPr>
                            <a:picLocks noChangeAspect="1" noChangeArrowheads="1"/>
                          </pic:cNvPicPr>
                        </pic:nvPicPr>
                        <pic:blipFill>
                          <a:blip r:embed="rId22" cstate="print"/>
                          <a:srcRect/>
                          <a:stretch>
                            <a:fillRect/>
                          </a:stretch>
                        </pic:blipFill>
                        <pic:spPr bwMode="auto">
                          <a:xfrm>
                            <a:off x="0" y="0"/>
                            <a:ext cx="19526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3856990</wp:posOffset>
                  </wp:positionH>
                  <wp:positionV relativeFrom="paragraph">
                    <wp:posOffset>1085850</wp:posOffset>
                  </wp:positionV>
                  <wp:extent cx="1800225" cy="1152525"/>
                  <wp:effectExtent l="19050" t="0" r="9525" b="0"/>
                  <wp:wrapTight wrapText="bothSides">
                    <wp:wrapPolygon edited="0">
                      <wp:start x="-229" y="0"/>
                      <wp:lineTo x="-229" y="21421"/>
                      <wp:lineTo x="21714" y="21421"/>
                      <wp:lineTo x="21714" y="0"/>
                      <wp:lineTo x="-229" y="0"/>
                    </wp:wrapPolygon>
                  </wp:wrapTight>
                  <wp:docPr id="53" name="圖片 53" descr="^B2E1CCB6824615F1895D12B5DA3477C0A97C0CFADA80461661^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E1CCB6824615F1895D12B5DA3477C0A97C0CFADA80461661^pimgpsh_fullsize_distr"/>
                          <pic:cNvPicPr>
                            <a:picLocks noChangeAspect="1" noChangeArrowheads="1"/>
                          </pic:cNvPicPr>
                        </pic:nvPicPr>
                        <pic:blipFill>
                          <a:blip r:embed="rId23" cstate="print"/>
                          <a:srcRect/>
                          <a:stretch>
                            <a:fillRect/>
                          </a:stretch>
                        </pic:blipFill>
                        <pic:spPr bwMode="auto">
                          <a:xfrm>
                            <a:off x="0" y="0"/>
                            <a:ext cx="18002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-48260</wp:posOffset>
                  </wp:positionH>
                  <wp:positionV relativeFrom="paragraph">
                    <wp:posOffset>1085850</wp:posOffset>
                  </wp:positionV>
                  <wp:extent cx="2013585" cy="1152525"/>
                  <wp:effectExtent l="19050" t="0" r="5715" b="0"/>
                  <wp:wrapTight wrapText="bothSides">
                    <wp:wrapPolygon edited="0">
                      <wp:start x="-204" y="0"/>
                      <wp:lineTo x="-204" y="21421"/>
                      <wp:lineTo x="21661" y="21421"/>
                      <wp:lineTo x="21661" y="0"/>
                      <wp:lineTo x="-204" y="0"/>
                    </wp:wrapPolygon>
                  </wp:wrapTight>
                  <wp:docPr id="54" name="圖片 54" descr="^129E682795BD095742304475418DF96693C614FBC120AD28D8^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9E682795BD095742304475418DF96693C614FBC120AD28D8^pimgpsh_fullsize_distr"/>
                          <pic:cNvPicPr>
                            <a:picLocks noChangeAspect="1" noChangeArrowheads="1"/>
                          </pic:cNvPicPr>
                        </pic:nvPicPr>
                        <pic:blipFill>
                          <a:blip r:embed="rId24" cstate="print"/>
                          <a:srcRect/>
                          <a:stretch>
                            <a:fillRect/>
                          </a:stretch>
                        </pic:blipFill>
                        <pic:spPr bwMode="auto">
                          <a:xfrm>
                            <a:off x="0" y="0"/>
                            <a:ext cx="2013585" cy="1152525"/>
                          </a:xfrm>
                          <a:prstGeom prst="rect">
                            <a:avLst/>
                          </a:prstGeom>
                          <a:noFill/>
                          <a:ln w="9525">
                            <a:noFill/>
                            <a:miter lim="800000"/>
                            <a:headEnd/>
                            <a:tailEnd/>
                          </a:ln>
                        </pic:spPr>
                      </pic:pic>
                    </a:graphicData>
                  </a:graphic>
                </wp:anchor>
              </w:drawing>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鷺島風味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lang w:eastAsia="zh-CN"/>
        </w:rPr>
        <w:t>中正紀念林、陳景蘭洋樓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proofErr w:type="gramStart"/>
      <w:r w:rsidR="00E525AC" w:rsidRPr="00FD752D">
        <w:rPr>
          <w:rFonts w:ascii="標楷體" w:eastAsia="標楷體" w:hAnsi="標楷體" w:cs="Arial" w:hint="eastAsia"/>
          <w:b/>
          <w:bCs/>
          <w:color w:val="000000"/>
          <w:sz w:val="28"/>
          <w:szCs w:val="28"/>
        </w:rPr>
        <w:t>臺</w:t>
      </w:r>
      <w:proofErr w:type="gramEnd"/>
      <w:r w:rsidR="00E525AC" w:rsidRPr="00FD752D">
        <w:rPr>
          <w:rFonts w:ascii="標楷體" w:eastAsia="標楷體" w:hAnsi="標楷體" w:cs="Arial" w:hint="eastAsia"/>
          <w:b/>
          <w:bCs/>
          <w:color w:val="000000"/>
          <w:sz w:val="28"/>
          <w:szCs w:val="28"/>
        </w:rPr>
        <w:t>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D3575" w:rsidRPr="00FD752D">
        <w:tc>
          <w:tcPr>
            <w:tcW w:w="841" w:type="pct"/>
          </w:tcPr>
          <w:p w:rsidR="003D3575" w:rsidRPr="00FD752D" w:rsidRDefault="00AF6ED2" w:rsidP="000F025B">
            <w:pPr>
              <w:spacing w:line="0" w:lineRule="atLeast"/>
              <w:rPr>
                <w:rFonts w:ascii="標楷體" w:eastAsia="標楷體" w:hAnsi="標楷體"/>
                <w:b/>
                <w:lang w:eastAsia="zh-CN"/>
              </w:rPr>
            </w:pPr>
            <w:r w:rsidRPr="00FD752D">
              <w:rPr>
                <w:rFonts w:ascii="標楷體" w:eastAsia="標楷體" w:hAnsi="標楷體" w:hint="eastAsia"/>
                <w:b/>
              </w:rPr>
              <w:t>【中正紀念林】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D148D9" w:rsidRPr="006A733D" w:rsidRDefault="00E525AC" w:rsidP="006A733D">
      <w:pPr>
        <w:spacing w:line="280" w:lineRule="exact"/>
        <w:rPr>
          <w:rFonts w:ascii="標楷體" w:eastAsia="標楷體" w:hAnsi="標楷體"/>
          <w:szCs w:val="24"/>
        </w:rPr>
      </w:pPr>
      <w:r w:rsidRPr="006A733D">
        <w:rPr>
          <w:rFonts w:ascii="標楷體" w:eastAsia="標楷體" w:hAnsi="標楷體" w:hint="eastAsia"/>
          <w:szCs w:val="24"/>
        </w:rPr>
        <w:t>【購物安排】：絲綢、珠寶</w:t>
      </w:r>
      <w:r w:rsidR="006A733D">
        <w:rPr>
          <w:rFonts w:ascii="標楷體" w:eastAsia="標楷體" w:hAnsi="標楷體" w:hint="eastAsia"/>
          <w:szCs w:val="24"/>
        </w:rPr>
        <w:t>、茶文化館</w:t>
      </w:r>
    </w:p>
    <w:p w:rsidR="00E14B5C" w:rsidRPr="006A733D" w:rsidRDefault="00E525AC" w:rsidP="006A733D">
      <w:pPr>
        <w:spacing w:line="280" w:lineRule="exact"/>
        <w:rPr>
          <w:rFonts w:ascii="標楷體" w:eastAsia="SimSun" w:hAnsi="標楷體"/>
          <w:szCs w:val="24"/>
          <w:lang w:eastAsia="zh-CN"/>
        </w:rPr>
      </w:pPr>
      <w:r w:rsidRPr="006A733D">
        <w:rPr>
          <w:rFonts w:ascii="標楷體" w:eastAsia="標楷體" w:hAnsi="標楷體" w:hint="eastAsia"/>
          <w:szCs w:val="24"/>
        </w:rPr>
        <w:t>【備註】：</w:t>
      </w:r>
      <w:r w:rsidRPr="006A733D">
        <w:rPr>
          <w:rFonts w:ascii="標楷體" w:eastAsia="標楷體" w:hAnsi="標楷體"/>
          <w:szCs w:val="24"/>
        </w:rPr>
        <w:t>1.</w:t>
      </w:r>
      <w:r w:rsidRPr="006A733D">
        <w:rPr>
          <w:rFonts w:ascii="標楷體" w:eastAsia="標楷體" w:hAnsi="標楷體" w:hint="eastAsia"/>
          <w:szCs w:val="24"/>
        </w:rPr>
        <w:t>行程請以當地旅行社安排為主，可能會出現順序調換，但保證不會影響行程內容！</w:t>
      </w:r>
    </w:p>
    <w:p w:rsidR="00CD2D7D"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2</w:t>
      </w:r>
      <w:r w:rsidRPr="006A733D">
        <w:rPr>
          <w:rFonts w:ascii="標楷體" w:eastAsia="標楷體" w:hAnsi="標楷體"/>
          <w:szCs w:val="24"/>
        </w:rPr>
        <w:t>.</w:t>
      </w:r>
      <w:r w:rsidRPr="006A733D">
        <w:rPr>
          <w:rFonts w:ascii="標楷體" w:eastAsia="標楷體" w:hAnsi="標楷體" w:hint="eastAsia"/>
          <w:szCs w:val="24"/>
        </w:rPr>
        <w:t>以上優惠報價，需全程隨團，</w:t>
      </w:r>
      <w:proofErr w:type="gramStart"/>
      <w:r w:rsidRPr="006A733D">
        <w:rPr>
          <w:rFonts w:ascii="標楷體" w:eastAsia="標楷體" w:hAnsi="標楷體" w:hint="eastAsia"/>
          <w:szCs w:val="24"/>
        </w:rPr>
        <w:t>並團進團出</w:t>
      </w:r>
      <w:proofErr w:type="gramEnd"/>
      <w:r w:rsidRPr="006A733D">
        <w:rPr>
          <w:rFonts w:ascii="標楷體" w:eastAsia="標楷體" w:hAnsi="標楷體" w:hint="eastAsia"/>
          <w:szCs w:val="24"/>
        </w:rPr>
        <w:t>，恕無法接受中途脫隊要求。</w:t>
      </w:r>
    </w:p>
    <w:p w:rsidR="004B2D57"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3</w:t>
      </w:r>
      <w:r w:rsidRPr="006A733D">
        <w:rPr>
          <w:rFonts w:ascii="標楷體" w:eastAsia="標楷體" w:hAnsi="標楷體"/>
          <w:szCs w:val="24"/>
        </w:rPr>
        <w:t>.</w:t>
      </w:r>
      <w:r w:rsidRPr="006A733D">
        <w:rPr>
          <w:rFonts w:ascii="標楷體" w:eastAsia="標楷體" w:hAnsi="標楷體" w:hint="eastAsia"/>
          <w:szCs w:val="24"/>
        </w:rPr>
        <w:t>團費已攤分</w:t>
      </w:r>
      <w:r w:rsidRPr="006A733D">
        <w:rPr>
          <w:rFonts w:ascii="標楷體" w:eastAsia="標楷體" w:hAnsi="標楷體"/>
          <w:szCs w:val="24"/>
        </w:rPr>
        <w:t>65</w:t>
      </w:r>
      <w:r w:rsidRPr="006A733D">
        <w:rPr>
          <w:rFonts w:ascii="標楷體" w:eastAsia="標楷體" w:hAnsi="標楷體" w:hint="eastAsia"/>
          <w:szCs w:val="24"/>
        </w:rPr>
        <w:t>歲以上老人、</w:t>
      </w:r>
      <w:r w:rsidRPr="006A733D">
        <w:rPr>
          <w:rFonts w:ascii="標楷體" w:eastAsia="標楷體" w:hAnsi="標楷體"/>
          <w:szCs w:val="24"/>
        </w:rPr>
        <w:t>12</w:t>
      </w:r>
      <w:r w:rsidRPr="006A733D">
        <w:rPr>
          <w:rFonts w:ascii="標楷體" w:eastAsia="標楷體" w:hAnsi="標楷體" w:hint="eastAsia"/>
          <w:szCs w:val="24"/>
        </w:rPr>
        <w:t>歲以下</w:t>
      </w:r>
      <w:proofErr w:type="gramStart"/>
      <w:r w:rsidRPr="006A733D">
        <w:rPr>
          <w:rFonts w:ascii="標楷體" w:eastAsia="標楷體" w:hAnsi="標楷體" w:hint="eastAsia"/>
          <w:szCs w:val="24"/>
        </w:rPr>
        <w:t>小孩優票費用</w:t>
      </w:r>
      <w:proofErr w:type="gramEnd"/>
      <w:r w:rsidRPr="006A733D">
        <w:rPr>
          <w:rFonts w:ascii="標楷體" w:eastAsia="標楷體" w:hAnsi="標楷體" w:hint="eastAsia"/>
          <w:szCs w:val="24"/>
        </w:rPr>
        <w:t>，若有產生</w:t>
      </w:r>
      <w:proofErr w:type="gramStart"/>
      <w:r w:rsidRPr="006A733D">
        <w:rPr>
          <w:rFonts w:ascii="標楷體" w:eastAsia="標楷體" w:hAnsi="標楷體" w:hint="eastAsia"/>
          <w:szCs w:val="24"/>
        </w:rPr>
        <w:t>價差恕不</w:t>
      </w:r>
      <w:proofErr w:type="gramEnd"/>
      <w:r w:rsidRPr="006A733D">
        <w:rPr>
          <w:rFonts w:ascii="標楷體" w:eastAsia="標楷體" w:hAnsi="標楷體" w:hint="eastAsia"/>
          <w:szCs w:val="24"/>
        </w:rPr>
        <w:t>退還。</w:t>
      </w:r>
    </w:p>
    <w:p w:rsidR="00BE10BA"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4</w:t>
      </w:r>
      <w:r w:rsidRPr="006A733D">
        <w:rPr>
          <w:rFonts w:ascii="標楷體" w:eastAsia="標楷體" w:hAnsi="標楷體"/>
          <w:szCs w:val="24"/>
        </w:rPr>
        <w:t>.</w:t>
      </w:r>
      <w:proofErr w:type="gramStart"/>
      <w:r w:rsidRPr="006A733D">
        <w:rPr>
          <w:rFonts w:ascii="標楷體" w:eastAsia="標楷體" w:hAnsi="標楷體" w:hint="eastAsia"/>
          <w:szCs w:val="24"/>
        </w:rPr>
        <w:t>航班恕無法</w:t>
      </w:r>
      <w:proofErr w:type="gramEnd"/>
      <w:r w:rsidRPr="006A733D">
        <w:rPr>
          <w:rFonts w:ascii="標楷體" w:eastAsia="標楷體" w:hAnsi="標楷體" w:hint="eastAsia"/>
          <w:szCs w:val="24"/>
        </w:rPr>
        <w:t>指定，以本公司取得之機位為</w:t>
      </w:r>
      <w:proofErr w:type="gramStart"/>
      <w:r w:rsidRPr="006A733D">
        <w:rPr>
          <w:rFonts w:ascii="標楷體" w:eastAsia="標楷體" w:hAnsi="標楷體" w:hint="eastAsia"/>
          <w:szCs w:val="24"/>
        </w:rPr>
        <w:t>準</w:t>
      </w:r>
      <w:proofErr w:type="gramEnd"/>
      <w:r w:rsidRPr="006A733D">
        <w:rPr>
          <w:rFonts w:ascii="標楷體" w:eastAsia="標楷體" w:hAnsi="標楷體" w:hint="eastAsia"/>
          <w:szCs w:val="24"/>
        </w:rPr>
        <w:t>。</w:t>
      </w:r>
      <w:r w:rsidR="00BE10BA">
        <w:rPr>
          <w:rFonts w:ascii="標楷體" w:eastAsia="標楷體" w:hAnsi="標楷體" w:hint="eastAsia"/>
          <w:szCs w:val="24"/>
        </w:rPr>
        <w:t xml:space="preserve">                                                           </w:t>
      </w:r>
    </w:p>
    <w:p w:rsidR="00066F94" w:rsidRDefault="00BE10BA" w:rsidP="006A733D">
      <w:pPr>
        <w:spacing w:line="280" w:lineRule="exact"/>
        <w:rPr>
          <w:rFonts w:ascii="標楷體" w:eastAsia="標楷體" w:hAnsi="標楷體"/>
          <w:szCs w:val="24"/>
        </w:rPr>
      </w:pPr>
      <w:r>
        <w:rPr>
          <w:rFonts w:ascii="標楷體" w:eastAsia="標楷體" w:hAnsi="標楷體" w:hint="eastAsia"/>
          <w:szCs w:val="24"/>
        </w:rPr>
        <w:t xml:space="preserve">         </w:t>
      </w:r>
      <w:r w:rsidRPr="006A733D">
        <w:rPr>
          <w:rFonts w:ascii="標楷體" w:eastAsia="SimSun" w:hAnsi="標楷體" w:hint="eastAsia"/>
          <w:szCs w:val="24"/>
          <w:lang w:eastAsia="zh-CN"/>
        </w:rPr>
        <w:t>5</w:t>
      </w:r>
      <w:r w:rsidRPr="006A733D">
        <w:rPr>
          <w:rFonts w:ascii="標楷體" w:eastAsia="標楷體" w:hAnsi="標楷體"/>
          <w:szCs w:val="24"/>
        </w:rPr>
        <w:t>.</w:t>
      </w:r>
      <w:r w:rsidRPr="006A733D">
        <w:rPr>
          <w:rFonts w:ascii="標楷體" w:eastAsia="標楷體" w:hAnsi="標楷體" w:hint="eastAsia"/>
          <w:szCs w:val="24"/>
        </w:rPr>
        <w:t>本優惠行程僅</w:t>
      </w:r>
      <w:proofErr w:type="gramStart"/>
      <w:r w:rsidRPr="006A733D">
        <w:rPr>
          <w:rFonts w:ascii="標楷體" w:eastAsia="標楷體" w:hAnsi="標楷體" w:hint="eastAsia"/>
          <w:szCs w:val="24"/>
        </w:rPr>
        <w:t>適用於持中華民國</w:t>
      </w:r>
      <w:proofErr w:type="gramEnd"/>
      <w:r w:rsidRPr="006A733D">
        <w:rPr>
          <w:rFonts w:ascii="標楷體" w:eastAsia="標楷體" w:hAnsi="標楷體" w:hint="eastAsia"/>
          <w:szCs w:val="24"/>
        </w:rPr>
        <w:t>護照之旅客參團有效。</w:t>
      </w:r>
      <w:r w:rsidR="00066F94">
        <w:rPr>
          <w:rFonts w:ascii="標楷體" w:eastAsia="標楷體" w:hAnsi="標楷體" w:hint="eastAsia"/>
          <w:szCs w:val="24"/>
        </w:rPr>
        <w:t xml:space="preserve">                                 </w:t>
      </w:r>
    </w:p>
    <w:p w:rsidR="00BE10BA" w:rsidRPr="004A1461" w:rsidRDefault="00066F94" w:rsidP="00066F94">
      <w:pPr>
        <w:spacing w:line="280" w:lineRule="exact"/>
        <w:rPr>
          <w:rFonts w:ascii="標楷體" w:eastAsia="標楷體" w:hAnsi="標楷體"/>
          <w:color w:val="000000" w:themeColor="text1"/>
          <w:szCs w:val="24"/>
        </w:rPr>
      </w:pPr>
      <w:r>
        <w:rPr>
          <w:rFonts w:ascii="標楷體" w:eastAsia="標楷體" w:hAnsi="標楷體" w:hint="eastAsia"/>
          <w:szCs w:val="24"/>
        </w:rPr>
        <w:t xml:space="preserve">         </w:t>
      </w:r>
      <w:r w:rsidRPr="004A1461">
        <w:rPr>
          <w:rFonts w:ascii="標楷體" w:eastAsia="標楷體" w:hAnsi="標楷體" w:hint="eastAsia"/>
          <w:color w:val="000000" w:themeColor="text1"/>
          <w:szCs w:val="24"/>
        </w:rPr>
        <w:t>6.為方便導遊領隊行程安排，敬請參加自費行程，讓行程更加充實。</w:t>
      </w:r>
    </w:p>
    <w:sectPr w:rsidR="00BE10BA" w:rsidRPr="004A1461" w:rsidSect="00066F94">
      <w:headerReference w:type="even" r:id="rId25"/>
      <w:headerReference w:type="default" r:id="rId26"/>
      <w:headerReference w:type="first" r:id="rId27"/>
      <w:pgSz w:w="11906" w:h="16838"/>
      <w:pgMar w:top="567" w:right="567" w:bottom="284"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0F5" w:rsidRDefault="00C230F5" w:rsidP="00AA3FB1">
      <w:r>
        <w:separator/>
      </w:r>
    </w:p>
  </w:endnote>
  <w:endnote w:type="continuationSeparator" w:id="0">
    <w:p w:rsidR="00C230F5" w:rsidRDefault="00C230F5" w:rsidP="00AA3F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0F5" w:rsidRDefault="00C230F5" w:rsidP="00AA3FB1">
      <w:r>
        <w:separator/>
      </w:r>
    </w:p>
  </w:footnote>
  <w:footnote w:type="continuationSeparator" w:id="0">
    <w:p w:rsidR="00C230F5" w:rsidRDefault="00C230F5" w:rsidP="00AA3F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A7563F">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4301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A7563F">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4301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A7563F">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4300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67CA6F06"/>
    <w:multiLevelType w:val="hybridMultilevel"/>
    <w:tmpl w:val="865E4AB2"/>
    <w:lvl w:ilvl="0" w:tplc="6C322010">
      <w:start w:val="1"/>
      <w:numFmt w:val="taiwaneseCountingThousand"/>
      <w:lvlText w:val="第%1天"/>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0418">
      <o:colormenu v:ext="edit" fillcolor="#7030a0"/>
    </o:shapedefaults>
    <o:shapelayout v:ext="edit">
      <o:idmap v:ext="edit" data="4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A68B7"/>
    <w:rsid w:val="00011F0D"/>
    <w:rsid w:val="000129DD"/>
    <w:rsid w:val="00021EF5"/>
    <w:rsid w:val="000275E8"/>
    <w:rsid w:val="00030C52"/>
    <w:rsid w:val="00041E3E"/>
    <w:rsid w:val="0004667F"/>
    <w:rsid w:val="0005382B"/>
    <w:rsid w:val="000543B9"/>
    <w:rsid w:val="000600E7"/>
    <w:rsid w:val="000646B4"/>
    <w:rsid w:val="00066F94"/>
    <w:rsid w:val="00070F40"/>
    <w:rsid w:val="000736B8"/>
    <w:rsid w:val="000828B2"/>
    <w:rsid w:val="00085BAF"/>
    <w:rsid w:val="000877B2"/>
    <w:rsid w:val="00092759"/>
    <w:rsid w:val="000A1FA6"/>
    <w:rsid w:val="000A57BC"/>
    <w:rsid w:val="000D600D"/>
    <w:rsid w:val="000E2FCC"/>
    <w:rsid w:val="000E64FB"/>
    <w:rsid w:val="000F025B"/>
    <w:rsid w:val="000F26D1"/>
    <w:rsid w:val="000F7732"/>
    <w:rsid w:val="00106126"/>
    <w:rsid w:val="00123899"/>
    <w:rsid w:val="00127A8C"/>
    <w:rsid w:val="00134D4E"/>
    <w:rsid w:val="0016257A"/>
    <w:rsid w:val="001641E2"/>
    <w:rsid w:val="00164910"/>
    <w:rsid w:val="00164B39"/>
    <w:rsid w:val="00165BE3"/>
    <w:rsid w:val="00195A2F"/>
    <w:rsid w:val="001A04E4"/>
    <w:rsid w:val="001B38BE"/>
    <w:rsid w:val="001B42EB"/>
    <w:rsid w:val="001D663A"/>
    <w:rsid w:val="001E28CA"/>
    <w:rsid w:val="00213CA4"/>
    <w:rsid w:val="0021497C"/>
    <w:rsid w:val="00222CA0"/>
    <w:rsid w:val="00256980"/>
    <w:rsid w:val="00294764"/>
    <w:rsid w:val="00295453"/>
    <w:rsid w:val="002A27A4"/>
    <w:rsid w:val="002B3C6D"/>
    <w:rsid w:val="002B71C5"/>
    <w:rsid w:val="002C71AE"/>
    <w:rsid w:val="002E271F"/>
    <w:rsid w:val="00301009"/>
    <w:rsid w:val="003134E8"/>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F336D"/>
    <w:rsid w:val="00412853"/>
    <w:rsid w:val="00412E1C"/>
    <w:rsid w:val="0041649E"/>
    <w:rsid w:val="00422993"/>
    <w:rsid w:val="004360B4"/>
    <w:rsid w:val="00441264"/>
    <w:rsid w:val="004501C0"/>
    <w:rsid w:val="00451A48"/>
    <w:rsid w:val="00484FA5"/>
    <w:rsid w:val="004972B9"/>
    <w:rsid w:val="004A1461"/>
    <w:rsid w:val="004A4C33"/>
    <w:rsid w:val="004B2D57"/>
    <w:rsid w:val="004B4B02"/>
    <w:rsid w:val="004C1666"/>
    <w:rsid w:val="004D043F"/>
    <w:rsid w:val="00530D4A"/>
    <w:rsid w:val="00543DC9"/>
    <w:rsid w:val="00561F6D"/>
    <w:rsid w:val="005627F3"/>
    <w:rsid w:val="0059589E"/>
    <w:rsid w:val="00596673"/>
    <w:rsid w:val="005E769A"/>
    <w:rsid w:val="005F3402"/>
    <w:rsid w:val="00604BA6"/>
    <w:rsid w:val="00606710"/>
    <w:rsid w:val="00613B5F"/>
    <w:rsid w:val="006242CB"/>
    <w:rsid w:val="00644452"/>
    <w:rsid w:val="00664A89"/>
    <w:rsid w:val="00687021"/>
    <w:rsid w:val="00690B38"/>
    <w:rsid w:val="00693E36"/>
    <w:rsid w:val="006A1A9A"/>
    <w:rsid w:val="006A621C"/>
    <w:rsid w:val="006A733D"/>
    <w:rsid w:val="006B054E"/>
    <w:rsid w:val="006B7322"/>
    <w:rsid w:val="006D2C47"/>
    <w:rsid w:val="006D73B7"/>
    <w:rsid w:val="006E3D4A"/>
    <w:rsid w:val="006E63B9"/>
    <w:rsid w:val="00714911"/>
    <w:rsid w:val="00725DC0"/>
    <w:rsid w:val="0074408C"/>
    <w:rsid w:val="00763A45"/>
    <w:rsid w:val="00781293"/>
    <w:rsid w:val="007941C9"/>
    <w:rsid w:val="007B2959"/>
    <w:rsid w:val="007B7801"/>
    <w:rsid w:val="007C28DA"/>
    <w:rsid w:val="007D582D"/>
    <w:rsid w:val="007E2698"/>
    <w:rsid w:val="007F31E3"/>
    <w:rsid w:val="00814379"/>
    <w:rsid w:val="00815365"/>
    <w:rsid w:val="008163CE"/>
    <w:rsid w:val="0082791F"/>
    <w:rsid w:val="0083414A"/>
    <w:rsid w:val="00852DF5"/>
    <w:rsid w:val="00860A40"/>
    <w:rsid w:val="00861CA0"/>
    <w:rsid w:val="008832FD"/>
    <w:rsid w:val="008844C9"/>
    <w:rsid w:val="0088741E"/>
    <w:rsid w:val="008A1479"/>
    <w:rsid w:val="008C32E2"/>
    <w:rsid w:val="008C6CCC"/>
    <w:rsid w:val="008D0293"/>
    <w:rsid w:val="008E3AF8"/>
    <w:rsid w:val="00932ABD"/>
    <w:rsid w:val="00943729"/>
    <w:rsid w:val="009558E0"/>
    <w:rsid w:val="009A68B7"/>
    <w:rsid w:val="009B5FEE"/>
    <w:rsid w:val="009D1A52"/>
    <w:rsid w:val="009E7575"/>
    <w:rsid w:val="009F2E1B"/>
    <w:rsid w:val="009F52F8"/>
    <w:rsid w:val="00A03C25"/>
    <w:rsid w:val="00A04687"/>
    <w:rsid w:val="00A70AEB"/>
    <w:rsid w:val="00A7563F"/>
    <w:rsid w:val="00A80D08"/>
    <w:rsid w:val="00A873AE"/>
    <w:rsid w:val="00AA3FB1"/>
    <w:rsid w:val="00AB5B5D"/>
    <w:rsid w:val="00AC2E0E"/>
    <w:rsid w:val="00AE4872"/>
    <w:rsid w:val="00AF6ED2"/>
    <w:rsid w:val="00B31A95"/>
    <w:rsid w:val="00B35432"/>
    <w:rsid w:val="00B42AEB"/>
    <w:rsid w:val="00B53791"/>
    <w:rsid w:val="00B765BE"/>
    <w:rsid w:val="00B9180C"/>
    <w:rsid w:val="00BD351F"/>
    <w:rsid w:val="00BD6DD6"/>
    <w:rsid w:val="00BE10BA"/>
    <w:rsid w:val="00BE2099"/>
    <w:rsid w:val="00BE6C3F"/>
    <w:rsid w:val="00C01DFE"/>
    <w:rsid w:val="00C04E0D"/>
    <w:rsid w:val="00C11850"/>
    <w:rsid w:val="00C230F5"/>
    <w:rsid w:val="00C34256"/>
    <w:rsid w:val="00C34B98"/>
    <w:rsid w:val="00C40F69"/>
    <w:rsid w:val="00C44BE3"/>
    <w:rsid w:val="00C452E0"/>
    <w:rsid w:val="00C45FA2"/>
    <w:rsid w:val="00C83ED1"/>
    <w:rsid w:val="00C84001"/>
    <w:rsid w:val="00CB01EA"/>
    <w:rsid w:val="00CB4626"/>
    <w:rsid w:val="00CC58CF"/>
    <w:rsid w:val="00CD2D7D"/>
    <w:rsid w:val="00CE0D2B"/>
    <w:rsid w:val="00CE6849"/>
    <w:rsid w:val="00CE7564"/>
    <w:rsid w:val="00CF39FB"/>
    <w:rsid w:val="00CF7FF0"/>
    <w:rsid w:val="00D148D9"/>
    <w:rsid w:val="00D317C8"/>
    <w:rsid w:val="00D31FC6"/>
    <w:rsid w:val="00D43B2A"/>
    <w:rsid w:val="00D6670E"/>
    <w:rsid w:val="00DA2635"/>
    <w:rsid w:val="00DA27CC"/>
    <w:rsid w:val="00DB0322"/>
    <w:rsid w:val="00DB669C"/>
    <w:rsid w:val="00DB696D"/>
    <w:rsid w:val="00DB7B6E"/>
    <w:rsid w:val="00DC0AD8"/>
    <w:rsid w:val="00DD36D3"/>
    <w:rsid w:val="00DF46ED"/>
    <w:rsid w:val="00E14B5C"/>
    <w:rsid w:val="00E239F0"/>
    <w:rsid w:val="00E277C1"/>
    <w:rsid w:val="00E37EEC"/>
    <w:rsid w:val="00E51761"/>
    <w:rsid w:val="00E525AC"/>
    <w:rsid w:val="00E5358E"/>
    <w:rsid w:val="00E62835"/>
    <w:rsid w:val="00E63F03"/>
    <w:rsid w:val="00E65046"/>
    <w:rsid w:val="00E67ADD"/>
    <w:rsid w:val="00E73519"/>
    <w:rsid w:val="00EA4E9B"/>
    <w:rsid w:val="00EA6CEB"/>
    <w:rsid w:val="00EB3254"/>
    <w:rsid w:val="00EB6ED1"/>
    <w:rsid w:val="00ED08C0"/>
    <w:rsid w:val="00EE3EB4"/>
    <w:rsid w:val="00EF251C"/>
    <w:rsid w:val="00EF4FA7"/>
    <w:rsid w:val="00EF644B"/>
    <w:rsid w:val="00F04A86"/>
    <w:rsid w:val="00F04E69"/>
    <w:rsid w:val="00F12A2B"/>
    <w:rsid w:val="00F2071C"/>
    <w:rsid w:val="00F27719"/>
    <w:rsid w:val="00F442BE"/>
    <w:rsid w:val="00F80EE9"/>
    <w:rsid w:val="00F961A0"/>
    <w:rsid w:val="00FB2DD5"/>
    <w:rsid w:val="00FB4850"/>
    <w:rsid w:val="00FD4F9A"/>
    <w:rsid w:val="00FD73A0"/>
    <w:rsid w:val="00FD752D"/>
    <w:rsid w:val="00FD7A6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semiHidden/>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semiHidden/>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r="http://schemas.openxmlformats.org/officeDocument/2006/relationships" xmlns:w="http://schemas.openxmlformats.org/wordprocessingml/2006/main">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http://imgsrc.baidu.com/baike/abpic/item/8759287acb2fa2d22f73b378.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imgsrc.baidu.com/baike/abpic/item/86d5bac2624e4c250ef477ab.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00CE6-1A7F-4394-A609-95CB331E4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Words>
  <Characters>3088</Characters>
  <Application>Microsoft Office Word</Application>
  <DocSecurity>0</DocSecurity>
  <Lines>25</Lines>
  <Paragraphs>7</Paragraphs>
  <ScaleCrop>false</ScaleCrop>
  <Company/>
  <LinksUpToDate>false</LinksUpToDate>
  <CharactersWithSpaces>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user002</cp:lastModifiedBy>
  <cp:revision>2</cp:revision>
  <cp:lastPrinted>2013-01-07T02:35:00Z</cp:lastPrinted>
  <dcterms:created xsi:type="dcterms:W3CDTF">2015-10-19T03:52:00Z</dcterms:created>
  <dcterms:modified xsi:type="dcterms:W3CDTF">2015-10-19T03:52:00Z</dcterms:modified>
</cp:coreProperties>
</file>