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8402"/>
      </w:tblGrid>
      <w:tr w:rsidR="00C06E95" w:rsidRPr="00DE60AA" w:rsidTr="00494439">
        <w:trPr>
          <w:trHeight w:val="1849"/>
        </w:trPr>
        <w:tc>
          <w:tcPr>
            <w:tcW w:w="2126" w:type="dxa"/>
          </w:tcPr>
          <w:p w:rsidR="00C06E95" w:rsidRPr="00DE60AA" w:rsidRDefault="00C06E95" w:rsidP="0003666F">
            <w:pPr>
              <w:tabs>
                <w:tab w:val="center" w:pos="5386"/>
              </w:tabs>
              <w:ind w:rightChars="314" w:right="754"/>
              <w:rPr>
                <w:rFonts w:ascii="華康流隸體 Std W7" w:eastAsia="華康流隸體 Std W7" w:hAnsi="華康流隸體 Std W7"/>
                <w:color w:val="FFC000"/>
                <w:sz w:val="52"/>
                <w:szCs w:val="52"/>
              </w:rPr>
            </w:pPr>
          </w:p>
        </w:tc>
        <w:tc>
          <w:tcPr>
            <w:tcW w:w="8402" w:type="dxa"/>
            <w:vAlign w:val="center"/>
          </w:tcPr>
          <w:p w:rsidR="00213991" w:rsidRPr="00CC1634" w:rsidRDefault="00DB5B11" w:rsidP="00C06E95">
            <w:pPr>
              <w:tabs>
                <w:tab w:val="center" w:pos="5386"/>
              </w:tabs>
              <w:spacing w:line="560" w:lineRule="exact"/>
              <w:ind w:right="72"/>
              <w:rPr>
                <w:rFonts w:ascii="微軟正黑體" w:eastAsia="微軟正黑體" w:hAnsi="微軟正黑體"/>
                <w:b/>
                <w:color w:val="FF0000"/>
                <w:sz w:val="44"/>
                <w:szCs w:val="44"/>
              </w:rPr>
            </w:pPr>
            <w:r>
              <w:rPr>
                <w:rFonts w:ascii="微軟正黑體" w:eastAsia="微軟正黑體" w:hAnsi="微軟正黑體" w:hint="eastAsia"/>
                <w:b/>
                <w:color w:val="FF0000"/>
                <w:sz w:val="44"/>
                <w:szCs w:val="44"/>
              </w:rPr>
              <w:t>逸歡旅遊</w:t>
            </w:r>
            <w:bookmarkStart w:id="0" w:name="_GoBack"/>
            <w:bookmarkEnd w:id="0"/>
            <w:r>
              <w:rPr>
                <w:rFonts w:ascii="微軟正黑體" w:eastAsia="微軟正黑體" w:hAnsi="微軟正黑體" w:hint="eastAsia"/>
                <w:b/>
                <w:color w:val="FF0000"/>
                <w:sz w:val="44"/>
                <w:szCs w:val="44"/>
              </w:rPr>
              <w:t>-</w:t>
            </w:r>
            <w:r w:rsidR="00213991" w:rsidRPr="00CC1634">
              <w:rPr>
                <w:rFonts w:ascii="微軟正黑體" w:eastAsia="微軟正黑體" w:hAnsi="微軟正黑體" w:hint="eastAsia"/>
                <w:b/>
                <w:color w:val="FF0000"/>
                <w:sz w:val="44"/>
                <w:szCs w:val="44"/>
              </w:rPr>
              <w:t>《</w:t>
            </w:r>
            <w:r w:rsidR="00CC1634" w:rsidRPr="00CC1634">
              <w:rPr>
                <w:rFonts w:ascii="微軟正黑體" w:eastAsia="微軟正黑體" w:hAnsi="微軟正黑體" w:hint="eastAsia"/>
                <w:b/>
                <w:color w:val="FF0000"/>
                <w:sz w:val="44"/>
                <w:szCs w:val="44"/>
              </w:rPr>
              <w:t>玩樂天世界</w:t>
            </w:r>
            <w:r w:rsidR="00CC1634">
              <w:rPr>
                <w:rFonts w:ascii="微軟正黑體" w:eastAsia="微軟正黑體" w:hAnsi="微軟正黑體" w:hint="eastAsia"/>
                <w:b/>
                <w:color w:val="FF0000"/>
                <w:sz w:val="44"/>
                <w:szCs w:val="44"/>
              </w:rPr>
              <w:t>‧</w:t>
            </w:r>
            <w:r w:rsidR="00D81C3D">
              <w:rPr>
                <w:rFonts w:ascii="微軟正黑體" w:eastAsia="微軟正黑體" w:hAnsi="微軟正黑體" w:hint="eastAsia"/>
                <w:b/>
                <w:color w:val="FF0000"/>
                <w:sz w:val="44"/>
                <w:szCs w:val="44"/>
              </w:rPr>
              <w:t>保證</w:t>
            </w:r>
            <w:r w:rsidR="00CC1634" w:rsidRPr="00CC1634">
              <w:rPr>
                <w:rFonts w:ascii="微軟正黑體" w:eastAsia="微軟正黑體" w:hAnsi="微軟正黑體" w:hint="eastAsia"/>
                <w:b/>
                <w:color w:val="FF0000"/>
                <w:sz w:val="44"/>
                <w:szCs w:val="44"/>
              </w:rPr>
              <w:t>住樂天飯店</w:t>
            </w:r>
            <w:r w:rsidR="00213991" w:rsidRPr="00CC1634">
              <w:rPr>
                <w:rFonts w:ascii="微軟正黑體" w:eastAsia="微軟正黑體" w:hAnsi="微軟正黑體" w:hint="eastAsia"/>
                <w:b/>
                <w:color w:val="FF0000"/>
                <w:sz w:val="44"/>
                <w:szCs w:val="44"/>
              </w:rPr>
              <w:t>》</w:t>
            </w:r>
          </w:p>
          <w:p w:rsidR="00C06E95" w:rsidRPr="00916FA0" w:rsidRDefault="0058525A" w:rsidP="00494439">
            <w:pPr>
              <w:tabs>
                <w:tab w:val="center" w:pos="5386"/>
              </w:tabs>
              <w:spacing w:line="560" w:lineRule="exact"/>
              <w:rPr>
                <w:rFonts w:ascii="微軟正黑體" w:eastAsia="微軟正黑體" w:hAnsi="微軟正黑體"/>
                <w:b/>
                <w:color w:val="0000FF"/>
                <w:sz w:val="44"/>
                <w:szCs w:val="44"/>
              </w:rPr>
            </w:pPr>
            <w:r w:rsidRPr="00916FA0">
              <w:rPr>
                <w:rFonts w:ascii="微軟正黑體" w:eastAsia="微軟正黑體" w:hAnsi="微軟正黑體" w:hint="eastAsia"/>
                <w:b/>
                <w:color w:val="0000FF"/>
                <w:sz w:val="44"/>
                <w:szCs w:val="44"/>
              </w:rPr>
              <w:t>鐵道自行車</w:t>
            </w:r>
            <w:r w:rsidR="00494439" w:rsidRPr="00916FA0">
              <w:rPr>
                <w:rFonts w:ascii="微軟正黑體" w:eastAsia="微軟正黑體" w:hAnsi="微軟正黑體" w:hint="eastAsia"/>
                <w:b/>
                <w:color w:val="0000FF"/>
                <w:sz w:val="44"/>
                <w:szCs w:val="44"/>
              </w:rPr>
              <w:t>‧</w:t>
            </w:r>
            <w:r w:rsidR="00C06E95" w:rsidRPr="00916FA0">
              <w:rPr>
                <w:rFonts w:ascii="微軟正黑體" w:eastAsia="微軟正黑體" w:hAnsi="微軟正黑體" w:hint="eastAsia"/>
                <w:b/>
                <w:color w:val="0000FF"/>
                <w:sz w:val="44"/>
                <w:szCs w:val="44"/>
              </w:rPr>
              <w:t>青春美術館</w:t>
            </w:r>
            <w:r w:rsidR="00494439" w:rsidRPr="00916FA0">
              <w:rPr>
                <w:rFonts w:ascii="微軟正黑體" w:eastAsia="微軟正黑體" w:hAnsi="微軟正黑體" w:hint="eastAsia"/>
                <w:b/>
                <w:color w:val="0000FF"/>
                <w:sz w:val="44"/>
                <w:szCs w:val="44"/>
              </w:rPr>
              <w:t>‧</w:t>
            </w:r>
            <w:r>
              <w:rPr>
                <w:rFonts w:ascii="微軟正黑體" w:eastAsia="微軟正黑體" w:hAnsi="微軟正黑體" w:hint="eastAsia"/>
                <w:b/>
                <w:color w:val="0000FF"/>
                <w:sz w:val="44"/>
                <w:szCs w:val="44"/>
              </w:rPr>
              <w:t>浪漫</w:t>
            </w:r>
            <w:r w:rsidR="00494439" w:rsidRPr="00916FA0">
              <w:rPr>
                <w:rFonts w:ascii="微軟正黑體" w:eastAsia="微軟正黑體" w:hAnsi="微軟正黑體" w:hint="eastAsia"/>
                <w:b/>
                <w:color w:val="0000FF"/>
                <w:sz w:val="44"/>
                <w:szCs w:val="44"/>
              </w:rPr>
              <w:t>兩水頭</w:t>
            </w:r>
          </w:p>
          <w:p w:rsidR="00C06E95" w:rsidRPr="00DE60AA" w:rsidRDefault="00494439" w:rsidP="0058525A">
            <w:pPr>
              <w:spacing w:line="560" w:lineRule="exact"/>
              <w:ind w:right="72"/>
              <w:jc w:val="right"/>
              <w:rPr>
                <w:rFonts w:ascii="華康流隸體 Std W7" w:eastAsia="華康流隸體 Std W7" w:hAnsi="華康流隸體 Std W7"/>
                <w:color w:val="FFC000"/>
                <w:sz w:val="52"/>
                <w:szCs w:val="52"/>
              </w:rPr>
            </w:pPr>
            <w:r>
              <w:rPr>
                <w:rFonts w:ascii="微軟正黑體" w:eastAsia="微軟正黑體" w:hAnsi="微軟正黑體" w:hint="eastAsia"/>
                <w:b/>
                <w:color w:val="0000FF"/>
                <w:sz w:val="44"/>
                <w:szCs w:val="44"/>
              </w:rPr>
              <w:t>超厚</w:t>
            </w:r>
            <w:r w:rsidR="00CC1634">
              <w:rPr>
                <w:rFonts w:ascii="微軟正黑體" w:eastAsia="微軟正黑體" w:hAnsi="微軟正黑體" w:hint="eastAsia"/>
                <w:b/>
                <w:color w:val="0000FF"/>
                <w:sz w:val="44"/>
                <w:szCs w:val="44"/>
              </w:rPr>
              <w:t>烤</w:t>
            </w:r>
            <w:r>
              <w:rPr>
                <w:rFonts w:ascii="微軟正黑體" w:eastAsia="微軟正黑體" w:hAnsi="微軟正黑體" w:hint="eastAsia"/>
                <w:b/>
                <w:color w:val="0000FF"/>
                <w:sz w:val="44"/>
                <w:szCs w:val="44"/>
              </w:rPr>
              <w:t>肉吃到飽</w:t>
            </w:r>
            <w:r w:rsidR="00C06E95" w:rsidRPr="00916FA0">
              <w:rPr>
                <w:rFonts w:ascii="微軟正黑體" w:eastAsia="微軟正黑體" w:hAnsi="微軟正黑體" w:hint="eastAsia"/>
                <w:b/>
                <w:color w:val="0000FF"/>
                <w:sz w:val="44"/>
                <w:szCs w:val="44"/>
              </w:rPr>
              <w:t>‧</w:t>
            </w:r>
            <w:r w:rsidR="0058525A">
              <w:rPr>
                <w:rFonts w:ascii="微軟正黑體" w:eastAsia="微軟正黑體" w:hAnsi="微軟正黑體" w:hint="eastAsia"/>
                <w:b/>
                <w:color w:val="0000FF"/>
                <w:sz w:val="44"/>
                <w:szCs w:val="44"/>
              </w:rPr>
              <w:t>幻多奇秀</w:t>
            </w:r>
            <w:r w:rsidR="00C06E95" w:rsidRPr="00916FA0">
              <w:rPr>
                <w:rFonts w:ascii="微軟正黑體" w:eastAsia="微軟正黑體" w:hAnsi="微軟正黑體" w:hint="eastAsia"/>
                <w:b/>
                <w:color w:val="0000FF"/>
                <w:sz w:val="44"/>
                <w:szCs w:val="44"/>
              </w:rPr>
              <w:t>‧</w:t>
            </w:r>
            <w:r>
              <w:rPr>
                <w:rFonts w:ascii="微軟正黑體" w:eastAsia="微軟正黑體" w:hAnsi="微軟正黑體" w:hint="eastAsia"/>
                <w:b/>
                <w:color w:val="0000FF"/>
                <w:sz w:val="44"/>
                <w:szCs w:val="44"/>
              </w:rPr>
              <w:t>泰</w:t>
            </w:r>
            <w:r w:rsidR="00CC1634">
              <w:rPr>
                <w:rFonts w:ascii="微軟正黑體" w:eastAsia="微軟正黑體" w:hAnsi="微軟正黑體" w:hint="eastAsia"/>
                <w:b/>
                <w:color w:val="0000FF"/>
                <w:sz w:val="44"/>
                <w:szCs w:val="44"/>
              </w:rPr>
              <w:t>迪熊</w:t>
            </w:r>
            <w:r w:rsidR="00C06E95" w:rsidRPr="00916FA0">
              <w:rPr>
                <w:rFonts w:ascii="微軟正黑體" w:eastAsia="微軟正黑體" w:hAnsi="微軟正黑體" w:hint="eastAsia"/>
                <w:b/>
                <w:color w:val="0000FF"/>
                <w:sz w:val="44"/>
                <w:szCs w:val="44"/>
              </w:rPr>
              <w:t>六日</w:t>
            </w:r>
          </w:p>
        </w:tc>
      </w:tr>
      <w:tr w:rsidR="00C06E95" w:rsidRPr="00D3777F" w:rsidTr="007A622A">
        <w:trPr>
          <w:trHeight w:val="1833"/>
        </w:trPr>
        <w:tc>
          <w:tcPr>
            <w:tcW w:w="10528" w:type="dxa"/>
            <w:gridSpan w:val="2"/>
          </w:tcPr>
          <w:p w:rsidR="00C06E95" w:rsidRPr="00D3777F" w:rsidRDefault="00A811E3" w:rsidP="008D504B">
            <w:pPr>
              <w:tabs>
                <w:tab w:val="center" w:pos="5386"/>
              </w:tabs>
              <w:spacing w:line="240" w:lineRule="atLeast"/>
              <w:jc w:val="both"/>
              <w:rPr>
                <w:rFonts w:ascii="微軟正黑體" w:eastAsia="微軟正黑體" w:hAnsi="微軟正黑體"/>
                <w:b/>
                <w:color w:val="FF00FF"/>
                <w:sz w:val="16"/>
                <w:szCs w:val="16"/>
              </w:rPr>
            </w:pPr>
            <w:r>
              <w:rPr>
                <w:rFonts w:ascii="微軟正黑體" w:eastAsia="微軟正黑體" w:hAnsi="微軟正黑體"/>
                <w:b/>
                <w:noProof/>
                <w:color w:val="FF00FF"/>
                <w:sz w:val="16"/>
                <w:szCs w:val="16"/>
              </w:rPr>
              <w:drawing>
                <wp:inline distT="0" distB="0" distL="0" distR="0">
                  <wp:extent cx="6532825" cy="1129085"/>
                  <wp:effectExtent l="19050" t="0" r="1325" b="0"/>
                  <wp:docPr id="23" name="圖片 22" descr="韓國-950x200-轉接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國-950x200-轉接頭.jpg"/>
                          <pic:cNvPicPr/>
                        </pic:nvPicPr>
                        <pic:blipFill>
                          <a:blip r:embed="rId9"/>
                          <a:stretch>
                            <a:fillRect/>
                          </a:stretch>
                        </pic:blipFill>
                        <pic:spPr>
                          <a:xfrm>
                            <a:off x="0" y="0"/>
                            <a:ext cx="6548120" cy="1131728"/>
                          </a:xfrm>
                          <a:prstGeom prst="rect">
                            <a:avLst/>
                          </a:prstGeom>
                        </pic:spPr>
                      </pic:pic>
                    </a:graphicData>
                  </a:graphic>
                </wp:inline>
              </w:drawing>
            </w:r>
          </w:p>
        </w:tc>
      </w:tr>
      <w:tr w:rsidR="00C44567" w:rsidRPr="00D3777F" w:rsidTr="00A811E3">
        <w:trPr>
          <w:trHeight w:val="2297"/>
        </w:trPr>
        <w:tc>
          <w:tcPr>
            <w:tcW w:w="10528" w:type="dxa"/>
            <w:gridSpan w:val="2"/>
          </w:tcPr>
          <w:p w:rsidR="00C44567" w:rsidRDefault="007A622A"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51598" cy="4810540"/>
                  <wp:effectExtent l="19050" t="0" r="1602" b="0"/>
                  <wp:docPr id="5" name="圖片 4" descr="韓國-950x800-2-玩樂天住樂天飯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國-950x800-2-玩樂天住樂天飯店.jpg"/>
                          <pic:cNvPicPr/>
                        </pic:nvPicPr>
                        <pic:blipFill>
                          <a:blip r:embed="rId10"/>
                          <a:stretch>
                            <a:fillRect/>
                          </a:stretch>
                        </pic:blipFill>
                        <pic:spPr>
                          <a:xfrm>
                            <a:off x="0" y="0"/>
                            <a:ext cx="6548120" cy="4807987"/>
                          </a:xfrm>
                          <a:prstGeom prst="rect">
                            <a:avLst/>
                          </a:prstGeom>
                        </pic:spPr>
                      </pic:pic>
                    </a:graphicData>
                  </a:graphic>
                </wp:inline>
              </w:drawing>
            </w:r>
          </w:p>
        </w:tc>
      </w:tr>
      <w:tr w:rsidR="00A811E3" w:rsidRPr="00D3777F" w:rsidTr="007A622A">
        <w:trPr>
          <w:trHeight w:val="4117"/>
        </w:trPr>
        <w:tc>
          <w:tcPr>
            <w:tcW w:w="10528" w:type="dxa"/>
            <w:gridSpan w:val="2"/>
          </w:tcPr>
          <w:p w:rsidR="00A811E3" w:rsidRDefault="00A811E3"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51598" cy="2576222"/>
                  <wp:effectExtent l="19050" t="0" r="1602" b="0"/>
                  <wp:docPr id="18" name="圖片 17" descr="荒謬的生肉(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荒謬的生肉(仲遙).jpg"/>
                          <pic:cNvPicPr/>
                        </pic:nvPicPr>
                        <pic:blipFill>
                          <a:blip r:embed="rId11"/>
                          <a:stretch>
                            <a:fillRect/>
                          </a:stretch>
                        </pic:blipFill>
                        <pic:spPr>
                          <a:xfrm>
                            <a:off x="0" y="0"/>
                            <a:ext cx="6548120" cy="2574855"/>
                          </a:xfrm>
                          <a:prstGeom prst="rect">
                            <a:avLst/>
                          </a:prstGeom>
                        </pic:spPr>
                      </pic:pic>
                    </a:graphicData>
                  </a:graphic>
                </wp:inline>
              </w:drawing>
            </w:r>
          </w:p>
        </w:tc>
      </w:tr>
      <w:tr w:rsidR="008D504B" w:rsidRPr="00D3777F" w:rsidTr="00C06E95">
        <w:trPr>
          <w:trHeight w:val="4424"/>
        </w:trPr>
        <w:tc>
          <w:tcPr>
            <w:tcW w:w="10528" w:type="dxa"/>
            <w:gridSpan w:val="2"/>
          </w:tcPr>
          <w:p w:rsidR="008D504B" w:rsidRDefault="008D504B"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lastRenderedPageBreak/>
              <w:drawing>
                <wp:inline distT="0" distB="0" distL="0" distR="0">
                  <wp:extent cx="6548120" cy="2757170"/>
                  <wp:effectExtent l="19050" t="0" r="5080" b="0"/>
                  <wp:docPr id="47" name="圖片 17" descr="逛街-明洞東大門(仲遙)-逛街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逛街-明洞東大門(仲遙)-逛街3H.jpg"/>
                          <pic:cNvPicPr/>
                        </pic:nvPicPr>
                        <pic:blipFill>
                          <a:blip r:embed="rId12"/>
                          <a:stretch>
                            <a:fillRect/>
                          </a:stretch>
                        </pic:blipFill>
                        <pic:spPr>
                          <a:xfrm>
                            <a:off x="0" y="0"/>
                            <a:ext cx="6548120" cy="2757170"/>
                          </a:xfrm>
                          <a:prstGeom prst="rect">
                            <a:avLst/>
                          </a:prstGeom>
                        </pic:spPr>
                      </pic:pic>
                    </a:graphicData>
                  </a:graphic>
                </wp:inline>
              </w:drawing>
            </w:r>
          </w:p>
        </w:tc>
      </w:tr>
      <w:tr w:rsidR="008D504B" w:rsidRPr="00D3777F" w:rsidTr="00BF2EA4">
        <w:trPr>
          <w:trHeight w:val="4789"/>
        </w:trPr>
        <w:tc>
          <w:tcPr>
            <w:tcW w:w="10528" w:type="dxa"/>
            <w:gridSpan w:val="2"/>
          </w:tcPr>
          <w:p w:rsidR="008D504B" w:rsidRDefault="00BF2EA4"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51598" cy="2941983"/>
                  <wp:effectExtent l="19050" t="0" r="1602" b="0"/>
                  <wp:docPr id="40" name="圖片 39" descr="青春美術館(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春美術館(仲遙).jpg"/>
                          <pic:cNvPicPr/>
                        </pic:nvPicPr>
                        <pic:blipFill>
                          <a:blip r:embed="rId13"/>
                          <a:stretch>
                            <a:fillRect/>
                          </a:stretch>
                        </pic:blipFill>
                        <pic:spPr>
                          <a:xfrm>
                            <a:off x="0" y="0"/>
                            <a:ext cx="6548120" cy="2940421"/>
                          </a:xfrm>
                          <a:prstGeom prst="rect">
                            <a:avLst/>
                          </a:prstGeom>
                        </pic:spPr>
                      </pic:pic>
                    </a:graphicData>
                  </a:graphic>
                </wp:inline>
              </w:drawing>
            </w:r>
          </w:p>
        </w:tc>
      </w:tr>
      <w:tr w:rsidR="00C06E95" w:rsidRPr="00D3777F" w:rsidTr="0003666F">
        <w:trPr>
          <w:trHeight w:val="4401"/>
        </w:trPr>
        <w:tc>
          <w:tcPr>
            <w:tcW w:w="10528" w:type="dxa"/>
            <w:gridSpan w:val="2"/>
          </w:tcPr>
          <w:p w:rsidR="00C06E95" w:rsidRDefault="00BF2EA4"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51600" cy="3069203"/>
                  <wp:effectExtent l="19050" t="0" r="1600" b="0"/>
                  <wp:docPr id="37" name="圖片 36" descr="楊平鐵道自行車(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楊平鐵道自行車(仲遙).jpg"/>
                          <pic:cNvPicPr/>
                        </pic:nvPicPr>
                        <pic:blipFill>
                          <a:blip r:embed="rId14"/>
                          <a:stretch>
                            <a:fillRect/>
                          </a:stretch>
                        </pic:blipFill>
                        <pic:spPr>
                          <a:xfrm>
                            <a:off x="0" y="0"/>
                            <a:ext cx="6548120" cy="3067573"/>
                          </a:xfrm>
                          <a:prstGeom prst="rect">
                            <a:avLst/>
                          </a:prstGeom>
                        </pic:spPr>
                      </pic:pic>
                    </a:graphicData>
                  </a:graphic>
                </wp:inline>
              </w:drawing>
            </w:r>
          </w:p>
        </w:tc>
      </w:tr>
      <w:tr w:rsidR="00BF2EA4" w:rsidRPr="00D3777F" w:rsidTr="0003666F">
        <w:trPr>
          <w:trHeight w:val="4401"/>
        </w:trPr>
        <w:tc>
          <w:tcPr>
            <w:tcW w:w="10528" w:type="dxa"/>
            <w:gridSpan w:val="2"/>
          </w:tcPr>
          <w:p w:rsidR="00BF2EA4" w:rsidRDefault="00BF2EA4"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lastRenderedPageBreak/>
              <w:drawing>
                <wp:inline distT="0" distB="0" distL="0" distR="0">
                  <wp:extent cx="6548120" cy="2757170"/>
                  <wp:effectExtent l="19050" t="0" r="5080" b="0"/>
                  <wp:docPr id="39" name="圖片 38" descr="泰迪熊博物館-1(仲遙)-送贈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迪熊博物館-1(仲遙)-送贈品.jpg"/>
                          <pic:cNvPicPr/>
                        </pic:nvPicPr>
                        <pic:blipFill>
                          <a:blip r:embed="rId15"/>
                          <a:stretch>
                            <a:fillRect/>
                          </a:stretch>
                        </pic:blipFill>
                        <pic:spPr>
                          <a:xfrm>
                            <a:off x="0" y="0"/>
                            <a:ext cx="6548120" cy="2757170"/>
                          </a:xfrm>
                          <a:prstGeom prst="rect">
                            <a:avLst/>
                          </a:prstGeom>
                        </pic:spPr>
                      </pic:pic>
                    </a:graphicData>
                  </a:graphic>
                </wp:inline>
              </w:drawing>
            </w:r>
          </w:p>
        </w:tc>
      </w:tr>
      <w:tr w:rsidR="00C06E95" w:rsidRPr="00D3777F" w:rsidTr="0003666F">
        <w:trPr>
          <w:trHeight w:val="4401"/>
        </w:trPr>
        <w:tc>
          <w:tcPr>
            <w:tcW w:w="10528" w:type="dxa"/>
            <w:gridSpan w:val="2"/>
          </w:tcPr>
          <w:p w:rsidR="00C06E95" w:rsidRDefault="00C44567"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51598" cy="2958821"/>
                  <wp:effectExtent l="19050" t="0" r="1602" b="0"/>
                  <wp:docPr id="32" name="圖片 31" descr="幻多奇秀-1(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多奇秀-1(仲遙).jpg"/>
                          <pic:cNvPicPr/>
                        </pic:nvPicPr>
                        <pic:blipFill>
                          <a:blip r:embed="rId16"/>
                          <a:srcRect b="46381"/>
                          <a:stretch>
                            <a:fillRect/>
                          </a:stretch>
                        </pic:blipFill>
                        <pic:spPr>
                          <a:xfrm>
                            <a:off x="0" y="0"/>
                            <a:ext cx="6551598" cy="2958821"/>
                          </a:xfrm>
                          <a:prstGeom prst="rect">
                            <a:avLst/>
                          </a:prstGeom>
                        </pic:spPr>
                      </pic:pic>
                    </a:graphicData>
                  </a:graphic>
                </wp:inline>
              </w:drawing>
            </w:r>
          </w:p>
        </w:tc>
      </w:tr>
    </w:tbl>
    <w:p w:rsidR="00DE6AF1" w:rsidRPr="00F7190D" w:rsidRDefault="00DE6AF1" w:rsidP="00DE4212">
      <w:pPr>
        <w:tabs>
          <w:tab w:val="center" w:pos="5386"/>
        </w:tabs>
        <w:spacing w:line="360" w:lineRule="exact"/>
        <w:rPr>
          <w:rFonts w:ascii="微軟正黑體" w:eastAsia="微軟正黑體" w:hAnsi="微軟正黑體"/>
          <w:b/>
          <w:color w:val="FFFF00"/>
          <w:spacing w:val="10"/>
          <w:sz w:val="32"/>
          <w:szCs w:val="32"/>
        </w:rPr>
      </w:pPr>
    </w:p>
    <w:p w:rsidR="00DE6AF1" w:rsidRPr="00752A71" w:rsidRDefault="00DB5B11"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4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wps:txbx>
                      <wps:bodyPr rot="0" vert="horz" wrap="square" lIns="91440" tIns="45720" rIns="91440" bIns="45720" anchor="ctr" anchorCtr="0" upright="1">
                        <a:noAutofit/>
                      </wps:bodyPr>
                    </wps:wsp>
                  </a:graphicData>
                </a:graphic>
              </wp:inline>
            </w:drawing>
          </mc:Choice>
          <mc:Fallback>
            <w:pict>
              <v:roundrect id="AutoShape 4" o:spid="_x0000_s1026"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" fillcolor="#4bacc6" strokecolor="#f2f2f2" strokeweight="1pt">
                <v:fill color2="#205867" angle="45" focus="100%" type="gradient"/>
                <v:shadow on="t" type="perspective" color="#b6dde8" opacity=".5" origin=",.5" offset="0,0" matrix=",-56756f,,.5"/>
                <v:textbo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v:textbox>
                <w10:anchorlock/>
              </v:roundrect>
            </w:pict>
          </mc:Fallback>
        </mc:AlternateContent>
      </w:r>
    </w:p>
    <w:tbl>
      <w:tblPr>
        <w:tblStyle w:val="a9"/>
        <w:tblW w:w="0" w:type="auto"/>
        <w:jc w:val="center"/>
        <w:tblLook w:val="04A0" w:firstRow="1" w:lastRow="0" w:firstColumn="1" w:lastColumn="0" w:noHBand="0" w:noVBand="1"/>
      </w:tblPr>
      <w:tblGrid>
        <w:gridCol w:w="2031"/>
        <w:gridCol w:w="2032"/>
        <w:gridCol w:w="2031"/>
        <w:gridCol w:w="2032"/>
        <w:gridCol w:w="2738"/>
      </w:tblGrid>
      <w:tr w:rsidR="00086115" w:rsidRPr="00086115" w:rsidTr="00752A71">
        <w:trPr>
          <w:trHeight w:val="430"/>
          <w:jc w:val="center"/>
        </w:trPr>
        <w:tc>
          <w:tcPr>
            <w:tcW w:w="2031" w:type="dxa"/>
            <w:shd w:val="clear" w:color="auto" w:fill="EAF1DD" w:themeFill="accent3" w:themeFillTint="33"/>
            <w:vAlign w:val="center"/>
          </w:tcPr>
          <w:p w:rsidR="00086115" w:rsidRPr="00F67959" w:rsidRDefault="002E0A8E" w:rsidP="00F67959">
            <w:pPr>
              <w:tabs>
                <w:tab w:val="center" w:pos="5386"/>
              </w:tabs>
              <w:jc w:val="center"/>
              <w:rPr>
                <w:rFonts w:ascii="微軟正黑體" w:eastAsia="微軟正黑體" w:hAnsi="微軟正黑體"/>
                <w:b/>
                <w:color w:val="FF0000"/>
                <w:szCs w:val="24"/>
              </w:rPr>
            </w:pPr>
            <w:r w:rsidRPr="00F67959">
              <w:rPr>
                <w:rFonts w:ascii="微軟正黑體" w:eastAsia="微軟正黑體" w:hAnsi="微軟正黑體" w:hint="eastAsia"/>
                <w:b/>
                <w:sz w:val="20"/>
              </w:rPr>
              <w:t>航段</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航空公司</w:t>
            </w:r>
          </w:p>
        </w:tc>
        <w:tc>
          <w:tcPr>
            <w:tcW w:w="2031"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航班號碼</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起訖城市</w:t>
            </w:r>
          </w:p>
        </w:tc>
        <w:tc>
          <w:tcPr>
            <w:tcW w:w="2738"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航班起訖時間</w:t>
            </w:r>
          </w:p>
        </w:tc>
      </w:tr>
      <w:tr w:rsidR="00086115" w:rsidRPr="00086115" w:rsidTr="00F67959">
        <w:trPr>
          <w:trHeight w:val="264"/>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去程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CX420</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台北/仁川</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17:00 ~ 20:45</w:t>
            </w:r>
          </w:p>
        </w:tc>
      </w:tr>
      <w:tr w:rsidR="00086115" w:rsidRPr="00086115" w:rsidTr="00752A71">
        <w:trPr>
          <w:trHeight w:val="430"/>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回程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CX421</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仁川/台北</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09:20 ~ 11:10</w:t>
            </w:r>
          </w:p>
        </w:tc>
      </w:tr>
    </w:tbl>
    <w:p w:rsidR="00086115" w:rsidRDefault="00086115" w:rsidP="00DE6AF1">
      <w:pPr>
        <w:tabs>
          <w:tab w:val="center" w:pos="5386"/>
        </w:tabs>
        <w:spacing w:line="360" w:lineRule="exact"/>
        <w:rPr>
          <w:rFonts w:ascii="華康儷圓 Std W7" w:eastAsia="華康儷圓 Std W7" w:hAnsi="華康儷圓 Std W7"/>
          <w:szCs w:val="24"/>
        </w:rPr>
      </w:pPr>
    </w:p>
    <w:p w:rsidR="00DE6AF1" w:rsidRPr="00DE6AF1" w:rsidRDefault="00DB5B11"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3" o:spid="_x0000_s1027"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v:textbox>
                <w10:anchorlock/>
              </v:roundrect>
            </w:pict>
          </mc:Fallback>
        </mc:AlternateContent>
      </w:r>
    </w:p>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AC5050" w:rsidRPr="006D5221" w:rsidTr="00177988">
        <w:trPr>
          <w:trHeight w:val="712"/>
        </w:trPr>
        <w:tc>
          <w:tcPr>
            <w:tcW w:w="10828" w:type="dxa"/>
            <w:shd w:val="clear" w:color="auto" w:fill="D6E3BC" w:themeFill="accent3" w:themeFillTint="66"/>
            <w:vAlign w:val="center"/>
          </w:tcPr>
          <w:p w:rsidR="00AC5050" w:rsidRPr="00FE59C7" w:rsidRDefault="00AC5050"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hint="eastAsia"/>
                <w:b/>
                <w:szCs w:val="24"/>
              </w:rPr>
              <w:t>第一天 桃園國際機場</w:t>
            </w:r>
            <w:r w:rsidRPr="00FE59C7">
              <w:rPr>
                <w:rFonts w:ascii="微軟正黑體" w:eastAsia="微軟正黑體" w:hAnsi="微軟正黑體"/>
                <w:b/>
                <w:noProof/>
                <w:szCs w:val="24"/>
              </w:rPr>
              <w:drawing>
                <wp:inline distT="0" distB="0" distL="0" distR="0">
                  <wp:extent cx="291051" cy="253088"/>
                  <wp:effectExtent l="19050" t="0" r="0" b="0"/>
                  <wp:docPr id="31"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7"/>
                          <a:srcRect/>
                          <a:stretch>
                            <a:fillRect/>
                          </a:stretch>
                        </pic:blipFill>
                        <pic:spPr bwMode="auto">
                          <a:xfrm>
                            <a:off x="0" y="0"/>
                            <a:ext cx="290545" cy="252648"/>
                          </a:xfrm>
                          <a:prstGeom prst="rect">
                            <a:avLst/>
                          </a:prstGeom>
                          <a:noFill/>
                          <a:ln w="9525">
                            <a:noFill/>
                            <a:miter lim="800000"/>
                            <a:headEnd/>
                            <a:tailEnd/>
                          </a:ln>
                        </pic:spPr>
                      </pic:pic>
                    </a:graphicData>
                  </a:graphic>
                </wp:inline>
              </w:drawing>
            </w:r>
            <w:r w:rsidRPr="00FE59C7">
              <w:rPr>
                <w:rFonts w:ascii="微軟正黑體" w:eastAsia="微軟正黑體" w:hAnsi="微軟正黑體" w:hint="eastAsia"/>
                <w:b/>
                <w:szCs w:val="24"/>
              </w:rPr>
              <w:t xml:space="preserve">仁川(永宗國際機場)        </w:t>
            </w:r>
            <w:r w:rsidR="00B24193" w:rsidRPr="00FE59C7">
              <w:rPr>
                <w:rFonts w:ascii="微軟正黑體" w:eastAsia="微軟正黑體" w:hAnsi="微軟正黑體" w:hint="eastAsia"/>
                <w:b/>
                <w:szCs w:val="24"/>
              </w:rPr>
              <w:t xml:space="preserve">   </w:t>
            </w:r>
            <w:r w:rsidRPr="00FE59C7">
              <w:rPr>
                <w:rFonts w:ascii="微軟正黑體" w:eastAsia="微軟正黑體" w:hAnsi="微軟正黑體" w:hint="eastAsia"/>
                <w:b/>
                <w:szCs w:val="24"/>
              </w:rPr>
              <w:t xml:space="preserve">       </w:t>
            </w:r>
          </w:p>
        </w:tc>
      </w:tr>
    </w:tbl>
    <w:p w:rsidR="00B25D9D" w:rsidRPr="00816CC1" w:rsidRDefault="00744A4D"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816CC1">
        <w:rPr>
          <w:rFonts w:ascii="微軟正黑體" w:eastAsia="微軟正黑體" w:hAnsi="微軟正黑體" w:cs="Arial"/>
          <w:sz w:val="20"/>
          <w:szCs w:val="20"/>
        </w:rPr>
        <w:t>懷抱著對北方國度－韓國的憧憬，搭機抵達韓國最新</w:t>
      </w:r>
      <w:r w:rsidRPr="00816CC1">
        <w:rPr>
          <w:rFonts w:ascii="微軟正黑體" w:eastAsia="微軟正黑體" w:hAnsi="微軟正黑體" w:cs="Arial"/>
          <w:color w:val="0000FF"/>
          <w:sz w:val="20"/>
          <w:szCs w:val="20"/>
        </w:rPr>
        <w:t>【仁川永宗國際機場】</w:t>
      </w:r>
      <w:r w:rsidRPr="00816CC1">
        <w:rPr>
          <w:rFonts w:ascii="微軟正黑體" w:eastAsia="微軟正黑體" w:hAnsi="微軟正黑體" w:cs="Arial"/>
          <w:sz w:val="20"/>
          <w:szCs w:val="20"/>
        </w:rPr>
        <w:t>。隨</w:t>
      </w:r>
      <w:r w:rsidR="00B80B2E" w:rsidRPr="00816CC1">
        <w:rPr>
          <w:rFonts w:ascii="微軟正黑體" w:eastAsia="微軟正黑體" w:hAnsi="微軟正黑體" w:cs="Arial"/>
          <w:sz w:val="20"/>
          <w:szCs w:val="20"/>
        </w:rPr>
        <w:t>後由專人專車帶您前往飯店入住休息，為明天起一連串精采的行程做好</w:t>
      </w:r>
      <w:r w:rsidR="00B80B2E" w:rsidRPr="00816CC1">
        <w:rPr>
          <w:rFonts w:ascii="微軟正黑體" w:eastAsia="微軟正黑體" w:hAnsi="微軟正黑體" w:cs="Arial" w:hint="eastAsia"/>
          <w:sz w:val="20"/>
          <w:szCs w:val="20"/>
        </w:rPr>
        <w:t>準備！</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744A4D" w:rsidRPr="00395643" w:rsidTr="00BE4FE6">
        <w:trPr>
          <w:trHeight w:val="113"/>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744A4D" w:rsidRPr="00395643" w:rsidRDefault="00247C62"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X</w:t>
            </w:r>
          </w:p>
        </w:tc>
        <w:tc>
          <w:tcPr>
            <w:tcW w:w="92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744A4D" w:rsidRPr="00395643" w:rsidRDefault="00247C62" w:rsidP="003D35C0">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744A4D" w:rsidRPr="00395643" w:rsidRDefault="00744A4D"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機上精緻簡餐</w:t>
            </w:r>
          </w:p>
        </w:tc>
      </w:tr>
      <w:tr w:rsidR="00744A4D" w:rsidRPr="00395643" w:rsidTr="002C3F6E">
        <w:trPr>
          <w:trHeight w:val="245"/>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EB2EE9" w:rsidRPr="00395643" w:rsidRDefault="0014099B"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w:t>
            </w:r>
            <w:r w:rsidR="00502B53" w:rsidRPr="00395643">
              <w:rPr>
                <w:rFonts w:ascii="微軟正黑體" w:eastAsia="微軟正黑體" w:hAnsi="微軟正黑體" w:cs="Arial" w:hint="eastAsia"/>
                <w:sz w:val="20"/>
              </w:rPr>
              <w:t>或</w:t>
            </w:r>
            <w:r w:rsidR="00502B53">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sidR="00502B53">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040A08" w:rsidRPr="009160D8" w:rsidTr="00177988">
        <w:tc>
          <w:tcPr>
            <w:tcW w:w="10828" w:type="dxa"/>
            <w:shd w:val="clear" w:color="auto" w:fill="D6E3BC" w:themeFill="accent3" w:themeFillTint="66"/>
          </w:tcPr>
          <w:p w:rsidR="00040A08" w:rsidRPr="0014099B" w:rsidRDefault="00040A08" w:rsidP="0058525A">
            <w:pPr>
              <w:pStyle w:val="a4"/>
              <w:spacing w:after="0" w:line="360" w:lineRule="exact"/>
              <w:ind w:left="785" w:hangingChars="327" w:hanging="785"/>
              <w:rPr>
                <w:rFonts w:ascii="微軟正黑體" w:eastAsia="微軟正黑體" w:hAnsi="微軟正黑體" w:cs="Arial"/>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二</w:t>
            </w:r>
            <w:r w:rsidR="005F69D4" w:rsidRPr="00FE59C7">
              <w:rPr>
                <w:rFonts w:ascii="微軟正黑體" w:eastAsia="微軟正黑體" w:hAnsi="微軟正黑體" w:cs="Arial" w:hint="eastAsia"/>
                <w:b/>
                <w:szCs w:val="24"/>
              </w:rPr>
              <w:t>天</w:t>
            </w:r>
            <w:r w:rsidR="00817F04">
              <w:rPr>
                <w:rFonts w:ascii="微軟正黑體" w:eastAsia="微軟正黑體" w:hAnsi="微軟正黑體" w:cs="Arial" w:hint="eastAsia"/>
                <w:b/>
                <w:szCs w:val="24"/>
              </w:rPr>
              <w:t xml:space="preserve"> </w:t>
            </w:r>
            <w:r w:rsidR="00B941BE" w:rsidRPr="00B941BE">
              <w:rPr>
                <w:rFonts w:ascii="微軟正黑體" w:eastAsia="微軟正黑體" w:hAnsi="微軟正黑體" w:cs="Arial" w:hint="eastAsia"/>
                <w:b/>
                <w:szCs w:val="24"/>
              </w:rPr>
              <w:t>南漢山城</w:t>
            </w:r>
            <w:r w:rsidR="00B941BE" w:rsidRPr="00031AEF">
              <w:rPr>
                <w:rFonts w:ascii="微軟正黑體" w:eastAsia="微軟正黑體" w:hAnsi="微軟正黑體" w:cs="Arial" w:hint="eastAsia"/>
                <w:szCs w:val="24"/>
              </w:rPr>
              <w:sym w:font="Wingdings" w:char="F0F0"/>
            </w:r>
            <w:r w:rsidR="00B941BE">
              <w:rPr>
                <w:rFonts w:ascii="微軟正黑體" w:eastAsia="微軟正黑體" w:hAnsi="微軟正黑體" w:cs="Arial" w:hint="eastAsia"/>
                <w:b/>
                <w:szCs w:val="24"/>
              </w:rPr>
              <w:t>楊平</w:t>
            </w:r>
            <w:r w:rsidR="00B941BE" w:rsidRPr="0014099B">
              <w:rPr>
                <w:rFonts w:ascii="微軟正黑體" w:eastAsia="微軟正黑體" w:hAnsi="微軟正黑體" w:cs="Arial" w:hint="eastAsia"/>
                <w:b/>
                <w:szCs w:val="24"/>
              </w:rPr>
              <w:t>鐵道自行車(4人一部)</w:t>
            </w:r>
            <w:r w:rsidR="00B941BE" w:rsidRPr="00031AEF">
              <w:rPr>
                <w:rFonts w:ascii="微軟正黑體" w:eastAsia="微軟正黑體" w:hAnsi="微軟正黑體" w:cs="Arial" w:hint="eastAsia"/>
                <w:szCs w:val="24"/>
              </w:rPr>
              <w:sym w:font="Wingdings" w:char="F0F0"/>
            </w:r>
            <w:r w:rsidR="0014099B" w:rsidRPr="0014099B">
              <w:rPr>
                <w:rFonts w:ascii="微軟正黑體" w:eastAsia="微軟正黑體" w:hAnsi="微軟正黑體" w:cs="微軟正黑體" w:hint="eastAsia"/>
                <w:b/>
                <w:szCs w:val="24"/>
              </w:rPr>
              <w:t>浪漫兩水頭</w:t>
            </w:r>
            <w:r w:rsidR="0014099B" w:rsidRPr="0014099B">
              <w:rPr>
                <w:rFonts w:ascii="微軟正黑體" w:eastAsia="微軟正黑體" w:hAnsi="微軟正黑體" w:cs="Arial" w:hint="eastAsia"/>
                <w:b/>
                <w:szCs w:val="24"/>
              </w:rPr>
              <w:t>+櫸樹</w:t>
            </w:r>
            <w:r w:rsidR="0014099B" w:rsidRPr="00F900B8">
              <w:rPr>
                <w:rFonts w:ascii="微軟正黑體" w:eastAsia="微軟正黑體" w:hAnsi="微軟正黑體" w:cs="Arial" w:hint="eastAsia"/>
                <w:b/>
                <w:color w:val="984806" w:themeColor="accent6" w:themeShade="80"/>
                <w:sz w:val="20"/>
              </w:rPr>
              <w:t>(韓劇“她很漂亮”拍攝地)</w:t>
            </w:r>
            <w:r w:rsidR="0014099B" w:rsidRPr="00031AEF">
              <w:rPr>
                <w:rFonts w:ascii="微軟正黑體" w:eastAsia="微軟正黑體" w:hAnsi="微軟正黑體" w:cs="Arial" w:hint="eastAsia"/>
                <w:szCs w:val="24"/>
              </w:rPr>
              <w:sym w:font="Wingdings" w:char="F0F0"/>
            </w:r>
            <w:r w:rsidR="0014099B">
              <w:rPr>
                <w:rFonts w:ascii="微軟正黑體" w:eastAsia="微軟正黑體" w:hAnsi="微軟正黑體" w:cs="微軟正黑體" w:hint="eastAsia"/>
                <w:b/>
                <w:szCs w:val="24"/>
              </w:rPr>
              <w:t>回憶的青春美術館</w:t>
            </w:r>
          </w:p>
        </w:tc>
      </w:tr>
    </w:tbl>
    <w:p w:rsidR="00213991" w:rsidRPr="0058525A" w:rsidRDefault="00B941BE" w:rsidP="0058525A">
      <w:pPr>
        <w:spacing w:line="240" w:lineRule="exact"/>
        <w:jc w:val="both"/>
        <w:rPr>
          <w:rFonts w:ascii="微軟正黑體" w:eastAsia="微軟正黑體" w:hAnsi="微軟正黑體"/>
          <w:sz w:val="20"/>
        </w:rPr>
      </w:pPr>
      <w:r w:rsidRPr="009A27A7">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UNESCO世界文化遺產</w:t>
      </w:r>
      <w:r>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南漢山城</w:t>
      </w:r>
      <w:r w:rsidRPr="009A27A7">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（京畿道四大賞櫻勝地之一）</w:t>
      </w:r>
      <w:r w:rsidRPr="00B941BE">
        <w:rPr>
          <w:rFonts w:ascii="微軟正黑體" w:eastAsia="微軟正黑體" w:hAnsi="微軟正黑體" w:hint="eastAsia"/>
          <w:sz w:val="20"/>
        </w:rPr>
        <w:t>2014年6月被聯合國教科文組織(UNESCO)列入世界文化遺產</w:t>
      </w:r>
      <w:r w:rsidR="00A00D88">
        <w:rPr>
          <w:rFonts w:ascii="微軟正黑體" w:eastAsia="微軟正黑體" w:hAnsi="微軟正黑體" w:hint="eastAsia"/>
          <w:sz w:val="20"/>
        </w:rPr>
        <w:t>，並成為南韓第10處文化遺產。</w:t>
      </w:r>
      <w:r w:rsidR="00F45FE5" w:rsidRPr="00F45FE5">
        <w:rPr>
          <w:rFonts w:ascii="微軟正黑體" w:eastAsia="微軟正黑體" w:hAnsi="微軟正黑體" w:hint="eastAsia"/>
          <w:sz w:val="20"/>
        </w:rPr>
        <w:t>守護漢陽城廓的四大要塞中，南漢山城道立公園裡的南漢山城是其一。四大要塞分</w:t>
      </w:r>
      <w:r w:rsidR="00F45FE5" w:rsidRPr="00F45FE5">
        <w:rPr>
          <w:rFonts w:ascii="微軟正黑體" w:eastAsia="微軟正黑體" w:hAnsi="微軟正黑體" w:hint="eastAsia"/>
          <w:sz w:val="20"/>
        </w:rPr>
        <w:lastRenderedPageBreak/>
        <w:t>別為北部開城、南部水原、西部江華、東部廣州，</w:t>
      </w:r>
      <w:r w:rsidR="00F45FE5">
        <w:rPr>
          <w:rFonts w:ascii="微軟正黑體" w:eastAsia="微軟正黑體" w:hAnsi="微軟正黑體" w:hint="eastAsia"/>
          <w:sz w:val="20"/>
        </w:rPr>
        <w:t>「</w:t>
      </w:r>
      <w:r w:rsidR="00F45FE5" w:rsidRPr="00F45FE5">
        <w:rPr>
          <w:rFonts w:ascii="微軟正黑體" w:eastAsia="微軟正黑體" w:hAnsi="微軟正黑體" w:hint="eastAsia"/>
          <w:sz w:val="20"/>
        </w:rPr>
        <w:t>東邊的廣州即為南漢山城</w:t>
      </w:r>
      <w:r w:rsidR="00F45FE5">
        <w:rPr>
          <w:rFonts w:ascii="微軟正黑體" w:eastAsia="微軟正黑體" w:hAnsi="微軟正黑體" w:hint="eastAsia"/>
          <w:sz w:val="20"/>
        </w:rPr>
        <w:t>」</w:t>
      </w:r>
      <w:r w:rsidR="00F45FE5" w:rsidRPr="00F45FE5">
        <w:rPr>
          <w:rFonts w:ascii="微軟正黑體" w:eastAsia="微軟正黑體" w:hAnsi="微軟正黑體" w:hint="eastAsia"/>
          <w:sz w:val="20"/>
        </w:rPr>
        <w:t>。</w:t>
      </w:r>
      <w:r w:rsidRPr="00B941BE">
        <w:rPr>
          <w:rFonts w:ascii="微軟正黑體" w:eastAsia="微軟正黑體" w:hAnsi="微軟正黑體" w:hint="eastAsia"/>
          <w:sz w:val="20"/>
        </w:rPr>
        <w:t>始建於2000多年前，原是高句麗時期的土城，經多年的翻修加固，終於在朝鮮時代光海君(1621) 年間得以最終建成。歷史上著名的「丙子胡亂」事件即發生於此（1636年滿清皇太極率領12萬大軍佔領朝鮮首都漢陽，並圍攻避難於南漢山城的朝鮮仁祖</w:t>
      </w:r>
      <w:r>
        <w:rPr>
          <w:rFonts w:ascii="微軟正黑體" w:eastAsia="微軟正黑體" w:hAnsi="微軟正黑體"/>
          <w:sz w:val="20"/>
        </w:rPr>
        <w:t>）</w:t>
      </w:r>
      <w:r>
        <w:rPr>
          <w:rFonts w:ascii="微軟正黑體" w:eastAsia="微軟正黑體" w:hAnsi="微軟正黑體" w:hint="eastAsia"/>
          <w:sz w:val="20"/>
        </w:rPr>
        <w:t>。</w:t>
      </w:r>
      <w:r w:rsidR="00634201">
        <w:rPr>
          <w:rFonts w:ascii="微軟正黑體" w:eastAsia="微軟正黑體" w:hAnsi="微軟正黑體" w:hint="eastAsia"/>
          <w:sz w:val="20"/>
        </w:rPr>
        <w:t>南漢山城擁有悠久的歷史及200多項文化遺產，加上自然環境優美、四季景色怡人，是首爾近郊著名的散步</w:t>
      </w:r>
      <w:r w:rsidR="00634201" w:rsidRPr="00634201">
        <w:rPr>
          <w:rFonts w:ascii="微軟正黑體" w:eastAsia="微軟正黑體" w:hAnsi="微軟正黑體" w:hint="eastAsia"/>
          <w:sz w:val="20"/>
        </w:rPr>
        <w:t>及兜風旅遊景點</w:t>
      </w:r>
      <w:r w:rsidR="00634201">
        <w:rPr>
          <w:rFonts w:ascii="微軟正黑體" w:eastAsia="微軟正黑體" w:hAnsi="微軟正黑體" w:hint="eastAsia"/>
          <w:sz w:val="20"/>
        </w:rPr>
        <w:t>。</w:t>
      </w:r>
      <w:r w:rsidR="005769D1">
        <w:rPr>
          <w:rFonts w:ascii="微軟正黑體" w:eastAsia="微軟正黑體" w:hAnsi="微軟正黑體"/>
          <w:sz w:val="20"/>
        </w:rPr>
        <w:br/>
      </w:r>
      <w:r w:rsidR="005769D1" w:rsidRPr="009A27A7">
        <w:rPr>
          <w:rFonts w:ascii="微軟正黑體" w:eastAsia="微軟正黑體" w:hAnsi="微軟正黑體" w:hint="eastAsia"/>
          <w:color w:val="0000FF"/>
          <w:sz w:val="20"/>
        </w:rPr>
        <w:t>【</w:t>
      </w:r>
      <w:r w:rsidR="005769D1" w:rsidRPr="005769D1">
        <w:rPr>
          <w:rFonts w:ascii="微軟正黑體" w:eastAsia="微軟正黑體" w:hAnsi="微軟正黑體" w:hint="eastAsia"/>
          <w:color w:val="0000FF"/>
          <w:sz w:val="20"/>
        </w:rPr>
        <w:t>楊平鐵道自行車</w:t>
      </w:r>
      <w:r w:rsidR="005769D1" w:rsidRPr="009A27A7">
        <w:rPr>
          <w:rFonts w:ascii="微軟正黑體" w:eastAsia="微軟正黑體" w:hAnsi="微軟正黑體" w:hint="eastAsia"/>
          <w:color w:val="0000FF"/>
          <w:sz w:val="20"/>
        </w:rPr>
        <w:t>】</w:t>
      </w:r>
      <w:r w:rsidR="005769D1" w:rsidRPr="005769D1">
        <w:rPr>
          <w:rFonts w:ascii="微軟正黑體" w:eastAsia="微軟正黑體" w:hAnsi="微軟正黑體" w:hint="eastAsia"/>
          <w:sz w:val="20"/>
        </w:rPr>
        <w:t>楊平鐵路自行車總長3.2km，以時速15km享受清澈的水、清新空氣、與山河相稱的龍門到元德的鐵道自行車路線。經由最棒的鐵路自行車路線，春天時能感受到讓生命萌芽的和煦陽光與帶著柔和淡綠色的大自然，夏天聽著涼爽的水流聲，秋天則能欣賞韓國名山龍門山形形色色的楓葉，冬天則可以體驗耀眼的白色雪花。</w:t>
      </w:r>
      <w:r>
        <w:rPr>
          <w:rFonts w:ascii="微軟正黑體" w:eastAsia="微軟正黑體" w:hAnsi="微軟正黑體"/>
          <w:color w:val="0000FF"/>
          <w:sz w:val="20"/>
        </w:rPr>
        <w:br/>
      </w:r>
      <w:r w:rsidR="0014099B" w:rsidRPr="009A27A7">
        <w:rPr>
          <w:rFonts w:ascii="微軟正黑體" w:eastAsia="微軟正黑體" w:hAnsi="微軟正黑體" w:hint="eastAsia"/>
          <w:color w:val="0000FF"/>
          <w:sz w:val="20"/>
        </w:rPr>
        <w:t>【兩水頭】</w:t>
      </w:r>
      <w:r w:rsidR="0014099B" w:rsidRPr="00F900B8">
        <w:rPr>
          <w:rFonts w:ascii="微軟正黑體" w:eastAsia="微軟正黑體" w:hAnsi="微軟正黑體" w:hint="eastAsia"/>
          <w:color w:val="984806" w:themeColor="accent6" w:themeShade="80"/>
          <w:sz w:val="20"/>
        </w:rPr>
        <w:t>韓劇“她很漂亮”拍攝地，</w:t>
      </w:r>
      <w:r w:rsidR="0014099B" w:rsidRPr="009A27A7">
        <w:rPr>
          <w:rFonts w:ascii="微軟正黑體" w:eastAsia="微軟正黑體" w:hAnsi="微軟正黑體" w:hint="eastAsia"/>
          <w:sz w:val="20"/>
        </w:rPr>
        <w:t xml:space="preserve">美到像仙境般的兩水里是流淌自金剛山的北漢江與發源自江原道金臺峰山麓儉龍沼的南漢江的交會處，因而稱為兩水里，在這個地區裡，以碼頭為中心的地點因曾作為電視劇與電影的拍攝地而廣為人知，同時也是婚紗照的人氣拍攝地點。 過去這個碼頭作為水路樞紐，連接了位於南漢江最上游的水路所在的江原道旌善郡、忠清北道丹陽郡，以及水路的終點，即首爾纛島與麻浦碼頭，因而繁華一時。日後隨著八堂水庫建設工程動工並舖設了陸路後，機能逐漸衰退。1973年八堂水庫竣工後，這一帶被指定為綠色地帶，禁止捕魚與造船等作業，正式終止了碼頭的功能。 </w:t>
      </w:r>
    </w:p>
    <w:p w:rsidR="00497A34" w:rsidRPr="005769D1" w:rsidRDefault="0014099B" w:rsidP="0014099B">
      <w:pPr>
        <w:spacing w:line="240" w:lineRule="exact"/>
        <w:jc w:val="both"/>
        <w:rPr>
          <w:rFonts w:ascii="微軟正黑體" w:eastAsia="微軟正黑體" w:hAnsi="微軟正黑體"/>
          <w:sz w:val="20"/>
        </w:rPr>
      </w:pPr>
      <w:r w:rsidRPr="009A27A7">
        <w:rPr>
          <w:rFonts w:ascii="微軟正黑體" w:eastAsia="微軟正黑體" w:hAnsi="微軟正黑體" w:hint="eastAsia"/>
          <w:color w:val="0000FF"/>
          <w:sz w:val="20"/>
        </w:rPr>
        <w:t>【櫸樹】</w:t>
      </w:r>
      <w:r w:rsidRPr="009A27A7">
        <w:rPr>
          <w:rFonts w:ascii="微軟正黑體" w:eastAsia="微軟正黑體" w:hAnsi="微軟正黑體" w:hint="eastAsia"/>
          <w:sz w:val="20"/>
        </w:rPr>
        <w:t>有著四百年樹齡的三顆櫸樹彷彿一棵同根而生的樹木般，形成了茂密的傘形樹冠，也成為兩水頭村的亭子木。仔細觀察位居中央的最粗壯樹木，不難發現從樹根部分所分裂開的模樣，代表著這原來是兩棵樹木合而為一後所形成的大樹。第二粗的樹木因距地面1.2公尺處所裂開的兩根莖幹相乎纏繞而形成了長方形的空間，比鄰最粗樹木的樹枝生長遲緩，使樹形顯得不平均。距離河岸最近的最小樹木僅有鄰近河岸處的樹枝茂密生長，近最粗樹木部分幾乎未長樹枝。</w:t>
      </w:r>
      <w:r>
        <w:rPr>
          <w:rFonts w:ascii="微軟正黑體" w:eastAsia="微軟正黑體" w:hAnsi="微軟正黑體"/>
          <w:sz w:val="20"/>
        </w:rPr>
        <w:br/>
      </w:r>
      <w:r w:rsidRPr="009A27A7">
        <w:rPr>
          <w:rFonts w:ascii="微軟正黑體" w:eastAsia="微軟正黑體" w:hAnsi="微軟正黑體" w:hint="eastAsia"/>
          <w:color w:val="0000FF"/>
          <w:sz w:val="20"/>
        </w:rPr>
        <w:t>【</w:t>
      </w:r>
      <w:r w:rsidR="00D37CFA" w:rsidRPr="00D37CFA">
        <w:rPr>
          <w:rFonts w:ascii="微軟正黑體" w:eastAsia="微軟正黑體" w:hAnsi="微軟正黑體" w:hint="eastAsia"/>
          <w:color w:val="0000FF"/>
          <w:sz w:val="20"/>
        </w:rPr>
        <w:t>回憶的青春美術館</w:t>
      </w:r>
      <w:r w:rsidRPr="009A27A7">
        <w:rPr>
          <w:rFonts w:ascii="微軟正黑體" w:eastAsia="微軟正黑體" w:hAnsi="微軟正黑體" w:hint="eastAsia"/>
          <w:color w:val="0000FF"/>
          <w:sz w:val="20"/>
        </w:rPr>
        <w:t>】</w:t>
      </w:r>
      <w:r w:rsidRPr="0014099B">
        <w:rPr>
          <w:rFonts w:ascii="微軟正黑體" w:eastAsia="微軟正黑體" w:hAnsi="微軟正黑體" w:hint="eastAsia"/>
          <w:sz w:val="20"/>
        </w:rPr>
        <w:t>再次回想那時的溫暖時光，７０８０年代記憶猶新的小時代，來到博物館體驗韓國７０年代復古的童年回憶看看是否與我們一樣呢。記憶中的雜貨店～沒有娛樂和電腦的時代；寒窗時光～黃銅色便當盒；青春舞步～風靡７０年代的撞球和迪斯可等；跳馬背、跳房子、踢毽子等等各種體驗，一起回到７０８０年代吧。</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62"/>
        <w:gridCol w:w="992"/>
        <w:gridCol w:w="2835"/>
        <w:gridCol w:w="992"/>
        <w:gridCol w:w="3270"/>
      </w:tblGrid>
      <w:tr w:rsidR="00744A4D" w:rsidRPr="00395643" w:rsidTr="00530D57">
        <w:trPr>
          <w:trHeight w:val="294"/>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1762" w:type="dxa"/>
            <w:tcBorders>
              <w:top w:val="nil"/>
              <w:left w:val="nil"/>
              <w:bottom w:val="nil"/>
              <w:right w:val="nil"/>
            </w:tcBorders>
            <w:shd w:val="clear" w:color="auto" w:fill="auto"/>
            <w:vAlign w:val="center"/>
          </w:tcPr>
          <w:p w:rsidR="00744A4D" w:rsidRPr="00395643" w:rsidRDefault="00335F8E" w:rsidP="00335F8E">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530D57"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530D57" w:rsidRDefault="005769D1" w:rsidP="00530D57">
            <w:pPr>
              <w:rPr>
                <w:rFonts w:ascii="微軟正黑體" w:eastAsia="微軟正黑體" w:hAnsi="微軟正黑體"/>
                <w:sz w:val="20"/>
              </w:rPr>
            </w:pPr>
            <w:r w:rsidRPr="00BF4CDF">
              <w:rPr>
                <w:rFonts w:ascii="微軟正黑體" w:eastAsia="微軟正黑體" w:hAnsi="微軟正黑體" w:cs="新細明體" w:hint="eastAsia"/>
                <w:color w:val="000000"/>
                <w:kern w:val="0"/>
                <w:sz w:val="20"/>
              </w:rPr>
              <w:t>馬鈴薯燉豚骨煲</w:t>
            </w:r>
            <w:r w:rsidRPr="00395643">
              <w:rPr>
                <w:rFonts w:ascii="微軟正黑體" w:eastAsia="微軟正黑體" w:hAnsi="微軟正黑體" w:cs="新細明體" w:hint="eastAsia"/>
                <w:color w:val="000000"/>
                <w:kern w:val="0"/>
                <w:sz w:val="20"/>
              </w:rPr>
              <w:t>+道地小菜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70" w:type="dxa"/>
            <w:tcBorders>
              <w:top w:val="nil"/>
              <w:left w:val="nil"/>
              <w:bottom w:val="nil"/>
              <w:right w:val="nil"/>
            </w:tcBorders>
            <w:shd w:val="clear" w:color="auto" w:fill="auto"/>
            <w:vAlign w:val="center"/>
          </w:tcPr>
          <w:p w:rsidR="00744A4D" w:rsidRPr="00395643" w:rsidRDefault="005769D1" w:rsidP="00E04EC3">
            <w:pPr>
              <w:jc w:val="both"/>
              <w:rPr>
                <w:rFonts w:ascii="微軟正黑體" w:eastAsia="微軟正黑體" w:hAnsi="微軟正黑體" w:cs="新細明體"/>
                <w:kern w:val="0"/>
                <w:sz w:val="20"/>
              </w:rPr>
            </w:pPr>
            <w:r w:rsidRPr="005769D1">
              <w:rPr>
                <w:rFonts w:ascii="微軟正黑體" w:eastAsia="微軟正黑體" w:hAnsi="微軟正黑體" w:cs="新細明體" w:hint="eastAsia"/>
                <w:kern w:val="0"/>
                <w:sz w:val="20"/>
              </w:rPr>
              <w:t>金剛部隊鍋（白飯、拉麵無限供應）</w:t>
            </w:r>
          </w:p>
        </w:tc>
      </w:tr>
      <w:tr w:rsidR="00744A4D" w:rsidRPr="00395643" w:rsidTr="006A279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C67900" w:rsidRPr="00C67900" w:rsidRDefault="00031AEF" w:rsidP="00817F04">
            <w:pPr>
              <w:widowControl/>
              <w:jc w:val="both"/>
              <w:rPr>
                <w:rFonts w:ascii="微軟正黑體" w:eastAsia="微軟正黑體" w:hAnsi="微軟正黑體" w:cs="新細明體"/>
                <w:b/>
                <w:color w:val="FF0000"/>
                <w:spacing w:val="20"/>
                <w:kern w:val="0"/>
                <w:sz w:val="20"/>
              </w:rPr>
            </w:pPr>
            <w:r>
              <w:rPr>
                <w:rFonts w:ascii="微軟正黑體" w:eastAsia="微軟正黑體" w:hAnsi="微軟正黑體" w:cs="Arial" w:hint="eastAsia"/>
                <w:sz w:val="20"/>
              </w:rPr>
              <w:t>奧麗山莊渡假村</w:t>
            </w:r>
            <w:r w:rsidR="00817F04">
              <w:rPr>
                <w:rFonts w:ascii="微軟正黑體" w:eastAsia="微軟正黑體" w:hAnsi="微軟正黑體" w:cs="Arial" w:hint="eastAsia"/>
                <w:sz w:val="20"/>
              </w:rPr>
              <w:t>(兩人一室，四人一戶)</w:t>
            </w:r>
            <w:r>
              <w:rPr>
                <w:rFonts w:ascii="微軟正黑體" w:eastAsia="微軟正黑體" w:hAnsi="微軟正黑體" w:cs="Arial" w:hint="eastAsia"/>
                <w:sz w:val="20"/>
              </w:rPr>
              <w:t xml:space="preserve"> 或 </w:t>
            </w:r>
            <w:r w:rsidR="00817F04">
              <w:rPr>
                <w:rFonts w:ascii="微軟正黑體" w:eastAsia="微軟正黑體" w:hAnsi="微軟正黑體" w:cs="Arial" w:hint="eastAsia"/>
                <w:sz w:val="20"/>
              </w:rPr>
              <w:t>江村渡假村 或</w:t>
            </w:r>
            <w:r>
              <w:rPr>
                <w:rFonts w:ascii="微軟正黑體" w:eastAsia="微軟正黑體" w:hAnsi="微軟正黑體" w:cs="Arial" w:hint="eastAsia"/>
                <w:sz w:val="20"/>
              </w:rPr>
              <w:t>同級</w:t>
            </w:r>
          </w:p>
        </w:tc>
      </w:tr>
      <w:tr w:rsidR="00ED49BA" w:rsidRPr="00395643" w:rsidTr="00D3352E">
        <w:tc>
          <w:tcPr>
            <w:tcW w:w="10811" w:type="dxa"/>
            <w:gridSpan w:val="6"/>
            <w:tcBorders>
              <w:top w:val="nil"/>
              <w:left w:val="nil"/>
              <w:bottom w:val="nil"/>
              <w:right w:val="nil"/>
            </w:tcBorders>
            <w:shd w:val="clear" w:color="auto" w:fill="auto"/>
            <w:vAlign w:val="center"/>
          </w:tcPr>
          <w:p w:rsidR="0093190D" w:rsidRDefault="00596CBD" w:rsidP="00E04EC3">
            <w:pPr>
              <w:widowControl/>
              <w:jc w:val="both"/>
              <w:rPr>
                <w:rFonts w:ascii="微軟正黑體" w:eastAsia="微軟正黑體" w:hAnsi="微軟正黑體" w:cs="Arial"/>
                <w:sz w:val="20"/>
              </w:rPr>
            </w:pPr>
            <w:r w:rsidRPr="00596CBD">
              <w:rPr>
                <w:rFonts w:ascii="微軟正黑體" w:eastAsia="微軟正黑體" w:hAnsi="微軟正黑體" w:cs="Arial"/>
                <w:noProof/>
                <w:sz w:val="20"/>
              </w:rPr>
              <w:drawing>
                <wp:inline distT="0" distB="0" distL="0" distR="0">
                  <wp:extent cx="6727825" cy="1345565"/>
                  <wp:effectExtent l="19050" t="0" r="0" b="0"/>
                  <wp:docPr id="19" name="圖片 19" descr="兩水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水頭.jpg"/>
                          <pic:cNvPicPr/>
                        </pic:nvPicPr>
                        <pic:blipFill>
                          <a:blip r:embed="rId22"/>
                          <a:stretch>
                            <a:fillRect/>
                          </a:stretch>
                        </pic:blipFill>
                        <pic:spPr>
                          <a:xfrm>
                            <a:off x="0" y="0"/>
                            <a:ext cx="6727825" cy="1345565"/>
                          </a:xfrm>
                          <a:prstGeom prst="rect">
                            <a:avLst/>
                          </a:prstGeom>
                        </pic:spPr>
                      </pic:pic>
                    </a:graphicData>
                  </a:graphic>
                </wp:inline>
              </w:drawing>
            </w:r>
          </w:p>
        </w:tc>
      </w:tr>
      <w:tr w:rsidR="00CC5329" w:rsidRPr="00395643" w:rsidTr="00D3352E">
        <w:tc>
          <w:tcPr>
            <w:tcW w:w="10811" w:type="dxa"/>
            <w:gridSpan w:val="6"/>
            <w:tcBorders>
              <w:top w:val="nil"/>
              <w:left w:val="nil"/>
              <w:bottom w:val="nil"/>
              <w:right w:val="nil"/>
            </w:tcBorders>
            <w:shd w:val="clear" w:color="auto" w:fill="auto"/>
            <w:vAlign w:val="center"/>
          </w:tcPr>
          <w:p w:rsidR="00CC5329" w:rsidRDefault="00CC5329"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21" name="圖片 20" descr="兩水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水頭.jpg"/>
                          <pic:cNvPicPr/>
                        </pic:nvPicPr>
                        <pic:blipFill>
                          <a:blip r:embed="rId23"/>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58525A">
            <w:pPr>
              <w:pStyle w:val="a4"/>
              <w:spacing w:after="0" w:line="360" w:lineRule="exact"/>
              <w:ind w:left="864" w:hangingChars="360" w:hanging="86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三</w:t>
            </w:r>
            <w:r w:rsidRPr="00FE59C7">
              <w:rPr>
                <w:rFonts w:ascii="微軟正黑體" w:eastAsia="微軟正黑體" w:hAnsi="微軟正黑體" w:cs="Arial" w:hint="eastAsia"/>
                <w:b/>
                <w:szCs w:val="24"/>
              </w:rPr>
              <w:t>天</w:t>
            </w:r>
            <w:r w:rsidR="003B0FD6">
              <w:rPr>
                <w:rFonts w:ascii="微軟正黑體" w:eastAsia="微軟正黑體" w:hAnsi="微軟正黑體" w:cs="Arial" w:hint="eastAsia"/>
                <w:b/>
                <w:szCs w:val="24"/>
              </w:rPr>
              <w:t xml:space="preserve"> </w:t>
            </w:r>
            <w:r w:rsidR="00D37CFA" w:rsidRPr="00D37CFA">
              <w:rPr>
                <w:rFonts w:ascii="微軟正黑體" w:eastAsia="微軟正黑體" w:hAnsi="微軟正黑體" w:cs="微軟正黑體" w:hint="eastAsia"/>
                <w:b/>
                <w:szCs w:val="24"/>
              </w:rPr>
              <w:t>水原華城</w:t>
            </w:r>
            <w:r w:rsidR="00D37CFA" w:rsidRPr="00031AEF">
              <w:rPr>
                <w:rFonts w:ascii="微軟正黑體" w:eastAsia="微軟正黑體" w:hAnsi="微軟正黑體" w:cs="Arial" w:hint="eastAsia"/>
                <w:szCs w:val="24"/>
              </w:rPr>
              <w:sym w:font="Wingdings" w:char="F0F0"/>
            </w:r>
            <w:r w:rsidR="00310435" w:rsidRPr="00310435">
              <w:rPr>
                <w:rFonts w:ascii="微軟正黑體" w:eastAsia="微軟正黑體" w:hAnsi="微軟正黑體" w:cs="Arial" w:hint="eastAsia"/>
                <w:b/>
                <w:szCs w:val="24"/>
              </w:rPr>
              <w:t>華城行宮</w:t>
            </w:r>
            <w:r w:rsidR="00817F04" w:rsidRPr="00F900B8">
              <w:rPr>
                <w:rFonts w:ascii="微軟正黑體" w:eastAsia="微軟正黑體" w:hAnsi="微軟正黑體" w:cs="Arial" w:hint="eastAsia"/>
                <w:b/>
                <w:color w:val="984806" w:themeColor="accent6" w:themeShade="80"/>
                <w:sz w:val="20"/>
              </w:rPr>
              <w:t>(韓綜“擁抱太陽的月亮”拍攝地)</w:t>
            </w:r>
            <w:r w:rsidR="0058525A" w:rsidRPr="00031AEF">
              <w:rPr>
                <w:rFonts w:ascii="微軟正黑體" w:eastAsia="微軟正黑體" w:hAnsi="微軟正黑體" w:cs="Arial" w:hint="eastAsia"/>
                <w:szCs w:val="24"/>
              </w:rPr>
              <w:t xml:space="preserve"> </w:t>
            </w:r>
            <w:r w:rsidR="003B0FD6" w:rsidRPr="00031AEF">
              <w:rPr>
                <w:rFonts w:ascii="微軟正黑體" w:eastAsia="微軟正黑體" w:hAnsi="微軟正黑體" w:cs="Arial" w:hint="eastAsia"/>
                <w:szCs w:val="24"/>
              </w:rPr>
              <w:sym w:font="Wingdings" w:char="F0F0"/>
            </w:r>
            <w:r w:rsidR="00494439" w:rsidRPr="0089162E">
              <w:rPr>
                <w:rFonts w:ascii="微軟正黑體" w:eastAsia="微軟正黑體" w:hAnsi="微軟正黑體" w:cs="微軟正黑體" w:hint="eastAsia"/>
                <w:b/>
                <w:szCs w:val="24"/>
              </w:rPr>
              <w:t>北村韓屋村</w:t>
            </w:r>
            <w:r w:rsidR="00494439" w:rsidRPr="0089162E">
              <w:rPr>
                <w:rFonts w:ascii="微軟正黑體" w:eastAsia="微軟正黑體" w:hAnsi="微軟正黑體" w:cs="Arial" w:hint="eastAsia"/>
                <w:b/>
                <w:szCs w:val="24"/>
              </w:rPr>
              <w:t>+三清洞</w:t>
            </w:r>
            <w:r w:rsidR="00494439" w:rsidRPr="005769D1">
              <w:rPr>
                <w:rFonts w:ascii="微軟正黑體" w:eastAsia="微軟正黑體" w:hAnsi="微軟正黑體" w:cs="Arial" w:hint="eastAsia"/>
                <w:b/>
                <w:color w:val="984806" w:themeColor="accent6" w:themeShade="80"/>
                <w:sz w:val="20"/>
              </w:rPr>
              <w:t>(韓劇“孤獨又燦爛的神 鬼怪”拍攝地)</w:t>
            </w:r>
            <w:r w:rsidR="00494439" w:rsidRPr="00FE59C7">
              <w:rPr>
                <w:rFonts w:ascii="微軟正黑體" w:eastAsia="微軟正黑體" w:hAnsi="微軟正黑體" w:cs="Arial" w:hint="eastAsia"/>
                <w:b/>
                <w:szCs w:val="24"/>
              </w:rPr>
              <w:sym w:font="Wingdings" w:char="F0F0"/>
            </w:r>
            <w:r w:rsidR="00494439">
              <w:rPr>
                <w:rFonts w:ascii="微軟正黑體" w:eastAsia="微軟正黑體" w:hAnsi="微軟正黑體" w:cs="Arial" w:hint="eastAsia"/>
                <w:b/>
                <w:szCs w:val="24"/>
              </w:rPr>
              <w:t>泰迪熊博物館</w:t>
            </w:r>
            <w:r w:rsidR="00494439" w:rsidRPr="00E528B2">
              <w:rPr>
                <w:rFonts w:ascii="微軟正黑體" w:eastAsia="微軟正黑體" w:hAnsi="微軟正黑體" w:cs="Arial" w:hint="eastAsia"/>
                <w:b/>
                <w:color w:val="FF0000"/>
                <w:szCs w:val="24"/>
              </w:rPr>
              <w:t>(獨家贈送泰迪熊紀念品)</w:t>
            </w:r>
            <w:r w:rsidR="00494439" w:rsidRPr="00FE59C7">
              <w:rPr>
                <w:rFonts w:ascii="微軟正黑體" w:eastAsia="微軟正黑體" w:hAnsi="微軟正黑體" w:cs="Arial" w:hint="eastAsia"/>
                <w:b/>
                <w:szCs w:val="24"/>
              </w:rPr>
              <w:sym w:font="Wingdings" w:char="F0F0"/>
            </w:r>
            <w:r w:rsidR="00494439" w:rsidRPr="0089162E">
              <w:rPr>
                <w:rFonts w:ascii="微軟正黑體" w:eastAsia="微軟正黑體" w:hAnsi="微軟正黑體" w:cs="微軟正黑體" w:hint="eastAsia"/>
                <w:b/>
                <w:szCs w:val="24"/>
              </w:rPr>
              <w:t>東大門</w:t>
            </w:r>
            <w:r w:rsidR="00494439" w:rsidRPr="00E528B2">
              <w:rPr>
                <w:rFonts w:ascii="微軟正黑體" w:eastAsia="微軟正黑體" w:hAnsi="微軟正黑體" w:cs="Arial" w:hint="eastAsia"/>
                <w:b/>
                <w:color w:val="FF0000"/>
                <w:szCs w:val="24"/>
              </w:rPr>
              <w:t>(保證停留3小時)</w:t>
            </w:r>
          </w:p>
        </w:tc>
      </w:tr>
    </w:tbl>
    <w:p w:rsidR="00494439" w:rsidRPr="0058525A" w:rsidRDefault="003B0FD6" w:rsidP="00494439">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DE6941">
        <w:rPr>
          <w:rFonts w:ascii="微軟正黑體" w:eastAsia="微軟正黑體" w:hAnsi="微軟正黑體" w:cs="Arial"/>
          <w:color w:val="0000FF"/>
          <w:sz w:val="20"/>
          <w:szCs w:val="20"/>
        </w:rPr>
        <w:t>【</w:t>
      </w:r>
      <w:r w:rsidR="00B2078D" w:rsidRPr="00B941BE">
        <w:rPr>
          <w:rFonts w:ascii="微軟正黑體" w:eastAsia="微軟正黑體" w:hAnsi="微軟正黑體" w:hint="eastAsia"/>
          <w:color w:val="0000FF"/>
          <w:sz w:val="20"/>
        </w:rPr>
        <w:t>UNESCO世界文化遺產</w:t>
      </w:r>
      <w:r w:rsidR="00B2078D">
        <w:rPr>
          <w:rFonts w:ascii="微軟正黑體" w:eastAsia="微軟正黑體" w:hAnsi="微軟正黑體" w:hint="eastAsia"/>
          <w:color w:val="0000FF"/>
          <w:sz w:val="20"/>
        </w:rPr>
        <w:t>~</w:t>
      </w:r>
      <w:r w:rsidRPr="005E7037">
        <w:rPr>
          <w:rFonts w:ascii="微軟正黑體" w:eastAsia="微軟正黑體" w:hAnsi="微軟正黑體" w:cs="Arial" w:hint="eastAsia"/>
          <w:color w:val="0000FF"/>
          <w:sz w:val="20"/>
          <w:szCs w:val="20"/>
        </w:rPr>
        <w:t>水原華城</w:t>
      </w:r>
      <w:r w:rsidRPr="00DE6941">
        <w:rPr>
          <w:rFonts w:ascii="微軟正黑體" w:eastAsia="微軟正黑體" w:hAnsi="微軟正黑體" w:cs="Arial"/>
          <w:color w:val="0000FF"/>
          <w:sz w:val="20"/>
          <w:szCs w:val="20"/>
        </w:rPr>
        <w:t>】</w:t>
      </w:r>
      <w:r w:rsidRPr="001E3A58">
        <w:rPr>
          <w:rFonts w:ascii="微軟正黑體" w:eastAsia="微軟正黑體" w:hAnsi="微軟正黑體" w:cs="Arial" w:hint="eastAsia"/>
          <w:sz w:val="20"/>
          <w:szCs w:val="20"/>
        </w:rPr>
        <w:t>華城的城牆全長約6公里，共有4個城門，建築各具特色，外觀均不相同。同時整個建築風格極為獨特，是在中國、日本等地都難以發現的平山城建築風格。其建築原理符合科學合理，不僅具有防禦外敵入侵的功能，同時還具有極高的商業功能，實用性非常高，可說是東方城郭建築的精華。修建於18世紀的華城歷史雖然並不是很長，但是華城凝聚朝鮮時代建築學家的智慧以及東西方建築藝術的精粹，融合東西方建築文化，在建築史上具有相當高的價值及意義，1997年12月被聯合國教科文組織指定為世界文化遺產。</w:t>
      </w:r>
      <w:r>
        <w:rPr>
          <w:rFonts w:ascii="微軟正黑體" w:eastAsia="微軟正黑體" w:hAnsi="微軟正黑體" w:cs="Arial"/>
          <w:color w:val="FF00FF"/>
          <w:sz w:val="20"/>
          <w:szCs w:val="20"/>
        </w:rPr>
        <w:br/>
      </w:r>
      <w:r w:rsidR="00D37CFA" w:rsidRPr="00DE6941">
        <w:rPr>
          <w:rFonts w:ascii="微軟正黑體" w:eastAsia="微軟正黑體" w:hAnsi="微軟正黑體" w:cs="Arial"/>
          <w:color w:val="0000FF"/>
          <w:sz w:val="20"/>
          <w:szCs w:val="20"/>
        </w:rPr>
        <w:t>【</w:t>
      </w:r>
      <w:r w:rsidR="00817F04" w:rsidRPr="00817F04">
        <w:rPr>
          <w:rFonts w:ascii="微軟正黑體" w:eastAsia="微軟正黑體" w:hAnsi="微軟正黑體" w:cs="Arial" w:hint="eastAsia"/>
          <w:color w:val="0000FF"/>
          <w:sz w:val="20"/>
          <w:szCs w:val="20"/>
        </w:rPr>
        <w:t>華城行宮</w:t>
      </w:r>
      <w:r w:rsidR="00D37CFA" w:rsidRPr="00DE6941">
        <w:rPr>
          <w:rFonts w:ascii="微軟正黑體" w:eastAsia="微軟正黑體" w:hAnsi="微軟正黑體" w:cs="Arial"/>
          <w:color w:val="0000FF"/>
          <w:sz w:val="20"/>
          <w:szCs w:val="20"/>
        </w:rPr>
        <w:t>】</w:t>
      </w:r>
      <w:r w:rsidR="00817F04" w:rsidRPr="00F900B8">
        <w:rPr>
          <w:rFonts w:ascii="微軟正黑體" w:eastAsia="微軟正黑體" w:hAnsi="微軟正黑體" w:hint="eastAsia"/>
          <w:color w:val="984806" w:themeColor="accent6" w:themeShade="80"/>
          <w:sz w:val="20"/>
        </w:rPr>
        <w:t>韓劇“擁抱太陽的月亮”、“屋塔房王世子”拍攝地，</w:t>
      </w:r>
      <w:r w:rsidR="00F900B8" w:rsidRPr="00F900B8">
        <w:rPr>
          <w:rFonts w:ascii="微軟正黑體" w:eastAsia="微軟正黑體" w:hAnsi="微軟正黑體" w:cs="Arial" w:hint="eastAsia"/>
          <w:sz w:val="20"/>
          <w:szCs w:val="20"/>
        </w:rPr>
        <w:t>華城行宮是正祖到顯隆園時暫時停留的地方，規模比其他行宮雄偉，使用率也較高，所以有人甚至稱之為景福宮的「副宮」。正祖18~20年興建華城，並於八達山東側建立了行宮，平時則作為留守府(即現在的市政府)</w:t>
      </w:r>
      <w:r w:rsidR="00F900B8">
        <w:rPr>
          <w:rFonts w:ascii="微軟正黑體" w:eastAsia="微軟正黑體" w:hAnsi="微軟正黑體" w:cs="Arial" w:hint="eastAsia"/>
          <w:sz w:val="20"/>
          <w:szCs w:val="20"/>
        </w:rPr>
        <w:t>。</w:t>
      </w:r>
      <w:r w:rsidR="00F900B8" w:rsidRPr="00F900B8">
        <w:rPr>
          <w:rFonts w:ascii="微軟正黑體" w:eastAsia="微軟正黑體" w:hAnsi="微軟正黑體" w:cs="Arial" w:hint="eastAsia"/>
          <w:sz w:val="20"/>
          <w:szCs w:val="20"/>
        </w:rPr>
        <w:t>華城有蒼龍門(東)、華西門(西)、八達門(南)、長安門(北)4個門樓，因其優異的建築技術被評定為世界文化遺產，在韓國被喻為第一個新都市開發的案例，受到極大的肯定。朝鮮第22代王正祖，為了哀悼慘遭關進米櫃而死的父親思悼世子，將其墳墓遷葬到當時最好的明堂水原(現今的華城市)，並命令住在陵寢周圍的居民搬到八達山下，建造了城市和城郭。</w:t>
      </w:r>
      <w:r>
        <w:rPr>
          <w:rFonts w:ascii="微軟正黑體" w:eastAsia="微軟正黑體" w:hAnsi="微軟正黑體" w:cs="Arial" w:hint="eastAsia"/>
          <w:sz w:val="20"/>
          <w:szCs w:val="20"/>
        </w:rPr>
        <w:br/>
      </w:r>
      <w:r w:rsidR="00494439" w:rsidRPr="000362B9">
        <w:rPr>
          <w:rFonts w:ascii="微軟正黑體" w:eastAsia="微軟正黑體" w:hAnsi="微軟正黑體" w:cs="Arial" w:hint="eastAsia"/>
          <w:color w:val="0000FF"/>
          <w:sz w:val="20"/>
        </w:rPr>
        <w:t>【北村韓屋村】</w:t>
      </w:r>
      <w:r w:rsidR="00494439" w:rsidRPr="001F10DE">
        <w:rPr>
          <w:rFonts w:ascii="微軟正黑體" w:eastAsia="微軟正黑體" w:hAnsi="微軟正黑體" w:cs="Arial" w:hint="eastAsia"/>
          <w:sz w:val="20"/>
        </w:rPr>
        <w:t>米其林指南推薦．韓國必去之地。</w:t>
      </w:r>
      <w:r w:rsidR="00494439" w:rsidRPr="000362B9">
        <w:rPr>
          <w:rFonts w:ascii="微軟正黑體" w:eastAsia="微軟正黑體" w:hAnsi="微軟正黑體" w:cs="Arial" w:hint="eastAsia"/>
          <w:sz w:val="20"/>
        </w:rPr>
        <w:t>為保存了韓國傳統房屋，這裡有許多朝鮮時代(1392~1910)的兩班士大夫居住過的傳統宅邸，因此北村不是只為了提供觀賞的民俗村，而是以人們實際生活過的村子，11個洞900餘棟韓屋為主體的觀光景點。</w:t>
      </w:r>
      <w:r w:rsidR="00494439" w:rsidRPr="001F10DE">
        <w:rPr>
          <w:rFonts w:ascii="微軟正黑體" w:eastAsia="微軟正黑體" w:hAnsi="微軟正黑體" w:cs="Arial" w:hint="eastAsia"/>
          <w:sz w:val="20"/>
        </w:rPr>
        <w:t>在此可感受到融合現代與傳統的美，體驗不同魅力的傳統文化，</w:t>
      </w:r>
      <w:r w:rsidR="00494439">
        <w:rPr>
          <w:rFonts w:ascii="微軟正黑體" w:eastAsia="微軟正黑體" w:hAnsi="微軟正黑體" w:cs="Arial" w:hint="eastAsia"/>
          <w:sz w:val="20"/>
        </w:rPr>
        <w:t>深受外</w:t>
      </w:r>
      <w:r w:rsidR="00494439" w:rsidRPr="001F10DE">
        <w:rPr>
          <w:rFonts w:ascii="微軟正黑體" w:eastAsia="微軟正黑體" w:hAnsi="微軟正黑體" w:cs="Arial" w:hint="eastAsia"/>
          <w:sz w:val="20"/>
        </w:rPr>
        <w:t>國觀光客們喜愛。</w:t>
      </w:r>
    </w:p>
    <w:p w:rsidR="00BC2A25" w:rsidRPr="001001B2" w:rsidRDefault="00494439" w:rsidP="00494439">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0362B9">
        <w:rPr>
          <w:rFonts w:ascii="微軟正黑體" w:eastAsia="微軟正黑體" w:hAnsi="微軟正黑體" w:cs="Arial" w:hint="eastAsia"/>
          <w:color w:val="0000FF"/>
          <w:sz w:val="20"/>
        </w:rPr>
        <w:t>【三清洞】</w:t>
      </w:r>
      <w:r w:rsidRPr="001F10DE">
        <w:rPr>
          <w:rFonts w:ascii="微軟正黑體" w:eastAsia="微軟正黑體" w:hAnsi="微軟正黑體" w:cs="Arial" w:hint="eastAsia"/>
          <w:sz w:val="20"/>
        </w:rPr>
        <w:t>曾被著名美國旅遊雜誌報導。是一條充滿藝術氣息的街道，到處可見藝術家和畫廊的身影，以及傳統韓屋改建</w:t>
      </w:r>
      <w:r>
        <w:rPr>
          <w:rFonts w:ascii="微軟正黑體" w:eastAsia="微軟正黑體" w:hAnsi="微軟正黑體" w:cs="Arial" w:hint="eastAsia"/>
          <w:sz w:val="20"/>
        </w:rPr>
        <w:t>成的畫廊、裝潢時髦咖啡廳和充滿鄉土風味的傳統料理餐廳等，</w:t>
      </w:r>
      <w:r w:rsidRPr="001F10DE">
        <w:rPr>
          <w:rFonts w:ascii="微軟正黑體" w:eastAsia="微軟正黑體" w:hAnsi="微軟正黑體" w:cs="Arial" w:hint="eastAsia"/>
          <w:sz w:val="20"/>
        </w:rPr>
        <w:t>以新興的文化藝術地區大受歡迎，這裡也是外國觀光客必遊之地。</w:t>
      </w:r>
      <w:r>
        <w:rPr>
          <w:rFonts w:ascii="微軟正黑體" w:eastAsia="微軟正黑體" w:hAnsi="微軟正黑體"/>
          <w:sz w:val="20"/>
          <w:szCs w:val="20"/>
        </w:rPr>
        <w:br/>
      </w:r>
      <w:r w:rsidRPr="00EB3582">
        <w:rPr>
          <w:rFonts w:ascii="微軟正黑體" w:eastAsia="微軟正黑體" w:hAnsi="微軟正黑體" w:cs="Arial" w:hint="eastAsia"/>
          <w:color w:val="0000FF"/>
          <w:sz w:val="20"/>
          <w:szCs w:val="18"/>
        </w:rPr>
        <w:t>【泰迪熊博物館】</w:t>
      </w:r>
      <w:r>
        <w:rPr>
          <w:rFonts w:ascii="微軟正黑體" w:eastAsia="微軟正黑體" w:hAnsi="微軟正黑體" w:cs="Arial" w:hint="eastAsia"/>
          <w:color w:val="000000"/>
          <w:sz w:val="20"/>
          <w:szCs w:val="18"/>
        </w:rPr>
        <w:t>這裡有許多各式各樣可愛的</w:t>
      </w:r>
      <w:r w:rsidRPr="00EB3582">
        <w:rPr>
          <w:rFonts w:ascii="微軟正黑體" w:eastAsia="微軟正黑體" w:hAnsi="微軟正黑體" w:cs="Arial" w:hint="eastAsia"/>
          <w:color w:val="000000"/>
          <w:sz w:val="20"/>
          <w:szCs w:val="18"/>
        </w:rPr>
        <w:t>泰迪熊，</w:t>
      </w:r>
      <w:r>
        <w:rPr>
          <w:rFonts w:ascii="微軟正黑體" w:eastAsia="微軟正黑體" w:hAnsi="微軟正黑體" w:cs="Arial" w:hint="eastAsia"/>
          <w:color w:val="000000"/>
          <w:sz w:val="20"/>
          <w:szCs w:val="18"/>
        </w:rPr>
        <w:t>大家</w:t>
      </w:r>
      <w:r w:rsidRPr="00EB3582">
        <w:rPr>
          <w:rFonts w:ascii="微軟正黑體" w:eastAsia="微軟正黑體" w:hAnsi="微軟正黑體" w:cs="Arial" w:hint="eastAsia"/>
          <w:color w:val="000000"/>
          <w:sz w:val="20"/>
          <w:szCs w:val="18"/>
        </w:rPr>
        <w:t>一起</w:t>
      </w:r>
      <w:r>
        <w:rPr>
          <w:rFonts w:ascii="微軟正黑體" w:eastAsia="微軟正黑體" w:hAnsi="微軟正黑體" w:cs="Arial" w:hint="eastAsia"/>
          <w:color w:val="000000"/>
          <w:sz w:val="20"/>
          <w:szCs w:val="18"/>
        </w:rPr>
        <w:t>來體驗</w:t>
      </w:r>
      <w:r w:rsidRPr="00EB3582">
        <w:rPr>
          <w:rFonts w:ascii="微軟正黑體" w:eastAsia="微軟正黑體" w:hAnsi="微軟正黑體" w:cs="Arial" w:hint="eastAsia"/>
          <w:color w:val="000000"/>
          <w:sz w:val="20"/>
          <w:szCs w:val="18"/>
        </w:rPr>
        <w:t>泰迪熊</w:t>
      </w:r>
      <w:r>
        <w:rPr>
          <w:rFonts w:ascii="微軟正黑體" w:eastAsia="微軟正黑體" w:hAnsi="微軟正黑體" w:cs="Arial" w:hint="eastAsia"/>
          <w:color w:val="000000"/>
          <w:sz w:val="20"/>
          <w:szCs w:val="18"/>
        </w:rPr>
        <w:t>的魅力</w:t>
      </w:r>
      <w:r w:rsidRPr="00EB3582">
        <w:rPr>
          <w:rFonts w:ascii="微軟正黑體" w:eastAsia="微軟正黑體" w:hAnsi="微軟正黑體" w:cs="Arial" w:hint="eastAsia"/>
          <w:color w:val="000000"/>
          <w:sz w:val="20"/>
          <w:szCs w:val="18"/>
        </w:rPr>
        <w:t>，</w:t>
      </w:r>
      <w:r w:rsidRPr="00AB2E73">
        <w:rPr>
          <w:rFonts w:ascii="微軟正黑體" w:eastAsia="微軟正黑體" w:hAnsi="微軟正黑體" w:cs="Arial" w:hint="eastAsia"/>
          <w:sz w:val="20"/>
        </w:rPr>
        <w:t>萌度</w:t>
      </w:r>
      <w:r>
        <w:rPr>
          <w:rFonts w:ascii="微軟正黑體" w:eastAsia="微軟正黑體" w:hAnsi="微軟正黑體" w:cs="Arial" w:hint="eastAsia"/>
          <w:sz w:val="20"/>
        </w:rPr>
        <w:t>破</w:t>
      </w:r>
      <w:r w:rsidRPr="00AB2E73">
        <w:rPr>
          <w:rFonts w:ascii="微軟正黑體" w:eastAsia="微軟正黑體" w:hAnsi="微軟正黑體" w:cs="Arial" w:hint="eastAsia"/>
          <w:sz w:val="20"/>
        </w:rPr>
        <w:t>表，</w:t>
      </w:r>
      <w:r w:rsidRPr="00EB3582">
        <w:rPr>
          <w:rFonts w:ascii="微軟正黑體" w:eastAsia="微軟正黑體" w:hAnsi="微軟正黑體" w:cs="Arial" w:hint="eastAsia"/>
          <w:color w:val="000000"/>
          <w:sz w:val="20"/>
          <w:szCs w:val="18"/>
        </w:rPr>
        <w:t>泰迪熊</w:t>
      </w:r>
      <w:r w:rsidRPr="00AB2E73">
        <w:rPr>
          <w:rFonts w:ascii="微軟正黑體" w:eastAsia="微軟正黑體" w:hAnsi="微軟正黑體" w:cs="Arial" w:hint="eastAsia"/>
          <w:sz w:val="20"/>
        </w:rPr>
        <w:t>粉絲們絕對不能錯過了</w:t>
      </w:r>
      <w:r>
        <w:rPr>
          <w:rFonts w:ascii="微軟正黑體" w:eastAsia="微軟正黑體" w:hAnsi="微軟正黑體" w:cs="Arial" w:hint="eastAsia"/>
          <w:color w:val="000000"/>
          <w:sz w:val="20"/>
          <w:szCs w:val="18"/>
        </w:rPr>
        <w:t>。也透過泰迪熊來看首爾如何蛻變為大韓民國的首都</w:t>
      </w:r>
      <w:r w:rsidRPr="00EB3582">
        <w:rPr>
          <w:rFonts w:ascii="微軟正黑體" w:eastAsia="微軟正黑體" w:hAnsi="微軟正黑體" w:cs="Arial" w:hint="eastAsia"/>
          <w:color w:val="000000"/>
          <w:sz w:val="20"/>
          <w:szCs w:val="18"/>
        </w:rPr>
        <w:t>，</w:t>
      </w:r>
      <w:r>
        <w:rPr>
          <w:rFonts w:ascii="微軟正黑體" w:eastAsia="微軟正黑體" w:hAnsi="微軟正黑體" w:cs="Arial" w:hint="eastAsia"/>
          <w:color w:val="000000"/>
          <w:sz w:val="20"/>
          <w:szCs w:val="18"/>
        </w:rPr>
        <w:t>在這裡由</w:t>
      </w:r>
      <w:r w:rsidRPr="00EB3582">
        <w:rPr>
          <w:rFonts w:ascii="微軟正黑體" w:eastAsia="微軟正黑體" w:hAnsi="微軟正黑體" w:cs="Arial" w:hint="eastAsia"/>
          <w:color w:val="000000"/>
          <w:sz w:val="20"/>
          <w:szCs w:val="18"/>
        </w:rPr>
        <w:t>泰迪熊化身為主角，</w:t>
      </w:r>
      <w:r>
        <w:rPr>
          <w:rFonts w:ascii="微軟正黑體" w:eastAsia="微軟正黑體" w:hAnsi="微軟正黑體" w:cs="Arial" w:hint="eastAsia"/>
          <w:color w:val="000000"/>
          <w:sz w:val="20"/>
          <w:szCs w:val="18"/>
        </w:rPr>
        <w:t>歡迎大家來到韓國</w:t>
      </w:r>
      <w:r w:rsidRPr="00EB3582">
        <w:rPr>
          <w:rFonts w:ascii="微軟正黑體" w:eastAsia="微軟正黑體" w:hAnsi="微軟正黑體" w:cs="Arial" w:hint="eastAsia"/>
          <w:color w:val="000000"/>
          <w:sz w:val="20"/>
          <w:szCs w:val="18"/>
        </w:rPr>
        <w:t>首爾。</w:t>
      </w:r>
      <w:r>
        <w:rPr>
          <w:rFonts w:ascii="微軟正黑體" w:eastAsia="微軟正黑體" w:hAnsi="微軟正黑體"/>
          <w:sz w:val="20"/>
          <w:szCs w:val="20"/>
        </w:rPr>
        <w:br/>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東大門綜合商場】</w:t>
      </w:r>
      <w:r w:rsidRPr="000362B9">
        <w:rPr>
          <w:rFonts w:ascii="微軟正黑體" w:eastAsia="微軟正黑體" w:hAnsi="微軟正黑體" w:cs="Arial" w:hint="eastAsia"/>
          <w:sz w:val="20"/>
        </w:rPr>
        <w:t>東大門最早是以首爾以外的其它城市的商人為對象，做大量的批發，所以價格比較便宜，但現今，這裡</w:t>
      </w:r>
      <w:r w:rsidRPr="000362B9">
        <w:rPr>
          <w:rFonts w:ascii="微軟正黑體" w:eastAsia="微軟正黑體" w:hAnsi="微軟正黑體" w:cs="Arial" w:hint="eastAsia"/>
          <w:sz w:val="20"/>
        </w:rPr>
        <w:lastRenderedPageBreak/>
        <w:t>已是著名的觀光景點，每棟大樓，層層皆有新奇流行之物，所以光是鎖定一棟，都足以讓你逛到腳酸，喜愛採買的您，這兒可是聖地啊!!!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34"/>
        <w:gridCol w:w="992"/>
        <w:gridCol w:w="3685"/>
        <w:gridCol w:w="993"/>
        <w:gridCol w:w="2447"/>
      </w:tblGrid>
      <w:tr w:rsidR="00744A4D" w:rsidRPr="00395643" w:rsidTr="003D3511">
        <w:trPr>
          <w:trHeight w:val="221"/>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734"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685" w:type="dxa"/>
            <w:tcBorders>
              <w:top w:val="nil"/>
              <w:left w:val="nil"/>
              <w:bottom w:val="nil"/>
              <w:right w:val="nil"/>
            </w:tcBorders>
            <w:shd w:val="clear" w:color="auto" w:fill="auto"/>
            <w:vAlign w:val="center"/>
          </w:tcPr>
          <w:p w:rsidR="00744A4D" w:rsidRPr="00395643" w:rsidRDefault="005769D1" w:rsidP="00E04EC3">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kern w:val="0"/>
                <w:sz w:val="20"/>
              </w:rPr>
              <w:t>韓式炭火燒肉+道地小菜</w:t>
            </w:r>
          </w:p>
        </w:tc>
        <w:tc>
          <w:tcPr>
            <w:tcW w:w="993"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447" w:type="dxa"/>
            <w:tcBorders>
              <w:top w:val="nil"/>
              <w:left w:val="nil"/>
              <w:bottom w:val="nil"/>
              <w:right w:val="nil"/>
            </w:tcBorders>
            <w:shd w:val="clear" w:color="auto" w:fill="auto"/>
            <w:vAlign w:val="center"/>
          </w:tcPr>
          <w:p w:rsidR="00744A4D" w:rsidRPr="00B24193" w:rsidRDefault="003D3511" w:rsidP="003D3511">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遊玩，</w:t>
            </w:r>
            <w:r w:rsidRPr="00395643">
              <w:rPr>
                <w:rFonts w:ascii="微軟正黑體" w:eastAsia="微軟正黑體" w:hAnsi="微軟正黑體" w:cs="新細明體" w:hint="eastAsia"/>
                <w:color w:val="000000"/>
                <w:kern w:val="0"/>
                <w:sz w:val="20"/>
              </w:rPr>
              <w:t>敬請自理</w:t>
            </w:r>
          </w:p>
        </w:tc>
      </w:tr>
      <w:tr w:rsidR="00744A4D" w:rsidRPr="00395643" w:rsidTr="006601F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744A4D" w:rsidRPr="00395643" w:rsidRDefault="00502B53"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DESIGN或</w:t>
            </w:r>
            <w:r>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r w:rsidR="00ED49BA" w:rsidRPr="00395643" w:rsidTr="006601FA">
        <w:tc>
          <w:tcPr>
            <w:tcW w:w="10811" w:type="dxa"/>
            <w:gridSpan w:val="6"/>
            <w:tcBorders>
              <w:top w:val="nil"/>
              <w:left w:val="nil"/>
              <w:bottom w:val="nil"/>
              <w:right w:val="nil"/>
            </w:tcBorders>
            <w:shd w:val="clear" w:color="auto" w:fill="auto"/>
            <w:vAlign w:val="center"/>
          </w:tcPr>
          <w:p w:rsidR="00ED49BA" w:rsidRPr="00395643"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24" name="圖片 23" descr="水原華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原華城.jpg"/>
                          <pic:cNvPicPr/>
                        </pic:nvPicPr>
                        <pic:blipFill>
                          <a:blip r:embed="rId24"/>
                          <a:stretch>
                            <a:fillRect/>
                          </a:stretch>
                        </pic:blipFill>
                        <pic:spPr>
                          <a:xfrm>
                            <a:off x="0" y="0"/>
                            <a:ext cx="6727825" cy="1345565"/>
                          </a:xfrm>
                          <a:prstGeom prst="rect">
                            <a:avLst/>
                          </a:prstGeom>
                        </pic:spPr>
                      </pic:pic>
                    </a:graphicData>
                  </a:graphic>
                </wp:inline>
              </w:drawing>
            </w:r>
          </w:p>
        </w:tc>
      </w:tr>
      <w:tr w:rsidR="00494439" w:rsidRPr="00395643" w:rsidTr="006601FA">
        <w:tc>
          <w:tcPr>
            <w:tcW w:w="10811" w:type="dxa"/>
            <w:gridSpan w:val="6"/>
            <w:tcBorders>
              <w:top w:val="nil"/>
              <w:left w:val="nil"/>
              <w:bottom w:val="nil"/>
              <w:right w:val="nil"/>
            </w:tcBorders>
            <w:shd w:val="clear" w:color="auto" w:fill="auto"/>
            <w:vAlign w:val="center"/>
          </w:tcPr>
          <w:p w:rsidR="00494439" w:rsidRDefault="00494439" w:rsidP="00E04EC3">
            <w:pPr>
              <w:widowControl/>
              <w:jc w:val="both"/>
              <w:rPr>
                <w:rFonts w:ascii="微軟正黑體" w:eastAsia="微軟正黑體" w:hAnsi="微軟正黑體" w:cs="Arial"/>
                <w:noProof/>
                <w:sz w:val="20"/>
              </w:rPr>
            </w:pPr>
            <w:r w:rsidRPr="00494439">
              <w:rPr>
                <w:rFonts w:ascii="微軟正黑體" w:eastAsia="微軟正黑體" w:hAnsi="微軟正黑體" w:cs="Arial"/>
                <w:noProof/>
                <w:sz w:val="20"/>
              </w:rPr>
              <w:drawing>
                <wp:inline distT="0" distB="0" distL="0" distR="0">
                  <wp:extent cx="6689725" cy="1337945"/>
                  <wp:effectExtent l="19050" t="0" r="0" b="0"/>
                  <wp:docPr id="22" name="圖片 25" descr="北村韓屋村+三清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村韓屋村+三清洞-1.jpg"/>
                          <pic:cNvPicPr/>
                        </pic:nvPicPr>
                        <pic:blipFill>
                          <a:blip r:embed="rId25"/>
                          <a:stretch>
                            <a:fillRect/>
                          </a:stretch>
                        </pic:blipFill>
                        <pic:spPr>
                          <a:xfrm>
                            <a:off x="0" y="0"/>
                            <a:ext cx="6689725" cy="1337945"/>
                          </a:xfrm>
                          <a:prstGeom prst="rect">
                            <a:avLst/>
                          </a:prstGeom>
                        </pic:spPr>
                      </pic:pic>
                    </a:graphicData>
                  </a:graphic>
                </wp:inline>
              </w:drawing>
            </w:r>
          </w:p>
        </w:tc>
      </w:tr>
      <w:tr w:rsidR="00CD735F" w:rsidRPr="00395643" w:rsidTr="006601FA">
        <w:tc>
          <w:tcPr>
            <w:tcW w:w="10811" w:type="dxa"/>
            <w:gridSpan w:val="6"/>
            <w:tcBorders>
              <w:top w:val="nil"/>
              <w:left w:val="nil"/>
              <w:bottom w:val="nil"/>
              <w:right w:val="nil"/>
            </w:tcBorders>
            <w:shd w:val="clear" w:color="auto" w:fill="auto"/>
            <w:vAlign w:val="center"/>
          </w:tcPr>
          <w:p w:rsidR="00CD735F" w:rsidRDefault="00494439" w:rsidP="00E04EC3">
            <w:pPr>
              <w:widowControl/>
              <w:jc w:val="both"/>
              <w:rPr>
                <w:rFonts w:ascii="微軟正黑體" w:eastAsia="微軟正黑體" w:hAnsi="微軟正黑體" w:cs="Arial"/>
                <w:noProof/>
                <w:sz w:val="20"/>
              </w:rPr>
            </w:pPr>
            <w:r w:rsidRPr="00494439">
              <w:rPr>
                <w:rFonts w:ascii="微軟正黑體" w:eastAsia="微軟正黑體" w:hAnsi="微軟正黑體" w:cs="Arial"/>
                <w:noProof/>
                <w:sz w:val="20"/>
              </w:rPr>
              <w:drawing>
                <wp:inline distT="0" distB="0" distL="0" distR="0">
                  <wp:extent cx="6689725" cy="1337945"/>
                  <wp:effectExtent l="19050" t="0" r="0" b="0"/>
                  <wp:docPr id="20" name="圖片 26" descr="泰迪熊博物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迪熊博物館.jpg"/>
                          <pic:cNvPicPr/>
                        </pic:nvPicPr>
                        <pic:blipFill>
                          <a:blip r:embed="rId26"/>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58525A">
            <w:pPr>
              <w:pStyle w:val="a4"/>
              <w:spacing w:after="0" w:line="360" w:lineRule="exact"/>
              <w:ind w:left="914" w:hangingChars="381" w:hanging="91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四</w:t>
            </w:r>
            <w:r w:rsidRPr="00FE59C7">
              <w:rPr>
                <w:rFonts w:ascii="微軟正黑體" w:eastAsia="微軟正黑體" w:hAnsi="微軟正黑體" w:cs="Arial" w:hint="eastAsia"/>
                <w:b/>
                <w:szCs w:val="24"/>
              </w:rPr>
              <w:t>天</w:t>
            </w:r>
            <w:r w:rsidR="00591590" w:rsidRPr="00FE59C7">
              <w:rPr>
                <w:rFonts w:ascii="微軟正黑體" w:eastAsia="微軟正黑體" w:hAnsi="微軟正黑體" w:cs="Arial" w:hint="eastAsia"/>
                <w:b/>
                <w:szCs w:val="24"/>
              </w:rPr>
              <w:t xml:space="preserve"> </w:t>
            </w:r>
            <w:r w:rsidR="0089162E" w:rsidRPr="00FE59C7">
              <w:rPr>
                <w:rFonts w:ascii="微軟正黑體" w:eastAsia="微軟正黑體" w:hAnsi="微軟正黑體" w:cs="Arial" w:hint="eastAsia"/>
                <w:b/>
                <w:szCs w:val="24"/>
              </w:rPr>
              <w:t>韓國文化體驗：泡菜+海苔+韓服體驗</w:t>
            </w:r>
            <w:r w:rsidR="00213991"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高麗人蔘店</w:t>
            </w:r>
            <w:r w:rsidR="0089162E" w:rsidRPr="00FE59C7">
              <w:rPr>
                <w:rFonts w:ascii="微軟正黑體" w:eastAsia="微軟正黑體" w:hAnsi="微軟正黑體" w:cs="Arial" w:hint="eastAsia"/>
                <w:b/>
                <w:szCs w:val="24"/>
              </w:rPr>
              <w:sym w:font="Wingdings" w:char="F0F0"/>
            </w:r>
            <w:r w:rsidR="00172D5F" w:rsidRPr="00172D5F">
              <w:rPr>
                <w:rFonts w:ascii="微軟正黑體" w:eastAsia="微軟正黑體" w:hAnsi="微軟正黑體" w:cs="Arial" w:hint="eastAsia"/>
                <w:b/>
                <w:szCs w:val="24"/>
              </w:rPr>
              <w:t>時尚彩妝</w:t>
            </w:r>
            <w:r w:rsidR="0089162E" w:rsidRPr="0089162E">
              <w:rPr>
                <w:rFonts w:ascii="微軟正黑體" w:eastAsia="微軟正黑體" w:hAnsi="微軟正黑體" w:cs="微軟正黑體" w:hint="eastAsia"/>
                <w:b/>
                <w:szCs w:val="24"/>
              </w:rPr>
              <w:t>店</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韓國傳統石鍋拌飯文化體驗</w:t>
            </w:r>
            <w:r w:rsidR="0089162E" w:rsidRPr="00FE59C7">
              <w:rPr>
                <w:rFonts w:ascii="微軟正黑體" w:eastAsia="微軟正黑體" w:hAnsi="微軟正黑體" w:cs="Arial" w:hint="eastAsia"/>
                <w:b/>
                <w:szCs w:val="24"/>
              </w:rPr>
              <w:sym w:font="Wingdings" w:char="F0F0"/>
            </w:r>
            <w:r w:rsidR="00494439" w:rsidRPr="00FE59C7">
              <w:rPr>
                <w:rFonts w:ascii="微軟正黑體" w:eastAsia="微軟正黑體" w:hAnsi="微軟正黑體" w:cs="華康POP1體 Std W7" w:hint="eastAsia"/>
                <w:b/>
                <w:szCs w:val="24"/>
              </w:rPr>
              <w:t>絕無冷場</w:t>
            </w:r>
            <w:r w:rsidR="00494439" w:rsidRPr="00FE59C7">
              <w:rPr>
                <w:rFonts w:ascii="微軟正黑體" w:eastAsia="微軟正黑體" w:hAnsi="微軟正黑體" w:cs="Arial" w:hint="eastAsia"/>
                <w:b/>
                <w:szCs w:val="24"/>
              </w:rPr>
              <w:t>～</w:t>
            </w:r>
            <w:r w:rsidR="00494439" w:rsidRPr="00FE59C7">
              <w:rPr>
                <w:rFonts w:ascii="微軟正黑體" w:eastAsia="微軟正黑體" w:hAnsi="微軟正黑體" w:cs="Arial"/>
                <w:b/>
                <w:szCs w:val="24"/>
              </w:rPr>
              <w:t>Fanta-Stick</w:t>
            </w:r>
            <w:r w:rsidR="00494439" w:rsidRPr="00FE59C7">
              <w:rPr>
                <w:rFonts w:ascii="微軟正黑體" w:eastAsia="微軟正黑體" w:hAnsi="微軟正黑體" w:cs="華康POP1體 Std W7" w:hint="eastAsia"/>
                <w:b/>
                <w:szCs w:val="24"/>
              </w:rPr>
              <w:t>幻多奇秀</w:t>
            </w:r>
            <w:r w:rsidR="00494439" w:rsidRPr="00031AEF">
              <w:rPr>
                <w:rFonts w:ascii="微軟正黑體" w:eastAsia="微軟正黑體" w:hAnsi="微軟正黑體" w:cs="Arial" w:hint="eastAsia"/>
                <w:szCs w:val="24"/>
              </w:rPr>
              <w:sym w:font="Wingdings" w:char="F0F0"/>
            </w:r>
            <w:r w:rsidR="00494439" w:rsidRPr="00FE59C7">
              <w:rPr>
                <w:rFonts w:ascii="微軟正黑體" w:eastAsia="微軟正黑體" w:hAnsi="微軟正黑體" w:cs="Arial" w:hint="eastAsia"/>
                <w:b/>
                <w:szCs w:val="24"/>
              </w:rPr>
              <w:t>首爾明洞美食探索+購物樂</w:t>
            </w:r>
            <w:r w:rsidR="00494439" w:rsidRPr="00E528B2">
              <w:rPr>
                <w:rFonts w:ascii="微軟正黑體" w:eastAsia="微軟正黑體" w:hAnsi="微軟正黑體" w:cs="華康POP1體 Std W7" w:hint="eastAsia"/>
                <w:b/>
                <w:color w:val="FF0000"/>
                <w:szCs w:val="24"/>
              </w:rPr>
              <w:t>(保證停留3小時)</w:t>
            </w:r>
            <w:r w:rsidR="0089162E">
              <w:rPr>
                <w:rFonts w:ascii="微軟正黑體" w:eastAsia="微軟正黑體" w:hAnsi="微軟正黑體" w:cs="Arial"/>
                <w:b/>
                <w:szCs w:val="24"/>
              </w:rPr>
              <w:t xml:space="preserve"> </w:t>
            </w:r>
          </w:p>
        </w:tc>
      </w:tr>
    </w:tbl>
    <w:p w:rsidR="00172D5F" w:rsidRPr="0058525A" w:rsidRDefault="00172D5F" w:rsidP="00172D5F">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0D4626">
        <w:rPr>
          <w:rFonts w:ascii="微軟正黑體" w:eastAsia="微軟正黑體" w:hAnsi="微軟正黑體" w:cs="Arial" w:hint="eastAsia"/>
          <w:color w:val="0000FF"/>
          <w:sz w:val="20"/>
        </w:rPr>
        <w:t>【韓國文化體驗：DIY泡菜+海苔+韓服體驗】</w:t>
      </w:r>
      <w:r w:rsidRPr="000D4626">
        <w:rPr>
          <w:rFonts w:ascii="微軟正黑體" w:eastAsia="微軟正黑體" w:hAnsi="微軟正黑體" w:cs="Arial" w:hint="eastAsia"/>
          <w:sz w:val="20"/>
        </w:rPr>
        <w:t>泡菜和海苔是韓國最具代表性的兩種食品，泡菜包括大白菜泡菜共有百餘種泡菜，材料主要是蘿蔔、黃瓜等各種蔬菜；海苔是在石頭裡長的海菜，把它乾燥來製作紫菜海苔，蛋白質很豐富，紫菜5張等於1個雞蛋，特別安排DIY泡菜，另提供品嚐傳統美味糕餅，還有讓您感受不一樣的韓國旅遊【傳統服飾體驗】貴賓均將成為今天的最佳男女主角，換上古代傳統的結婚禮服，於古色古香之傳統韓屋式的場景內，愉快的捕捉美麗的倩影。</w:t>
      </w:r>
      <w:r w:rsidR="00213991">
        <w:rPr>
          <w:rFonts w:ascii="微軟正黑體" w:eastAsia="微軟正黑體" w:hAnsi="微軟正黑體" w:cs="Arial"/>
          <w:sz w:val="20"/>
        </w:rPr>
        <w:br/>
      </w:r>
      <w:r w:rsidR="00213991" w:rsidRPr="00DE6941">
        <w:rPr>
          <w:rFonts w:ascii="微軟正黑體" w:eastAsia="微軟正黑體" w:hAnsi="微軟正黑體" w:cs="Arial" w:hint="eastAsia"/>
          <w:color w:val="0000FF"/>
          <w:sz w:val="20"/>
          <w:szCs w:val="20"/>
        </w:rPr>
        <w:t>【汝</w:t>
      </w:r>
      <w:r w:rsidR="00931E0A">
        <w:rPr>
          <w:rFonts w:ascii="微軟正黑體" w:eastAsia="微軟正黑體" w:hAnsi="微軟正黑體" w:cs="Arial" w:hint="eastAsia"/>
          <w:color w:val="0000FF"/>
          <w:sz w:val="20"/>
          <w:szCs w:val="20"/>
        </w:rPr>
        <w:t>矣</w:t>
      </w:r>
      <w:r w:rsidR="00213991" w:rsidRPr="00DE6941">
        <w:rPr>
          <w:rFonts w:ascii="微軟正黑體" w:eastAsia="微軟正黑體" w:hAnsi="微軟正黑體" w:cs="Arial" w:hint="eastAsia"/>
          <w:color w:val="0000FF"/>
          <w:sz w:val="20"/>
          <w:szCs w:val="20"/>
        </w:rPr>
        <w:t>島櫻花大道】</w:t>
      </w:r>
      <w:r w:rsidR="00213991">
        <w:rPr>
          <w:rFonts w:ascii="微軟正黑體" w:eastAsia="微軟正黑體" w:hAnsi="微軟正黑體" w:cs="Arial" w:hint="eastAsia"/>
          <w:sz w:val="20"/>
          <w:szCs w:val="20"/>
        </w:rPr>
        <w:t>汝矣島為首爾最具代表性的櫻花隧道，也</w:t>
      </w:r>
      <w:r w:rsidR="00213991" w:rsidRPr="00DE6941">
        <w:rPr>
          <w:rFonts w:ascii="微軟正黑體" w:eastAsia="微軟正黑體" w:hAnsi="微軟正黑體" w:cs="Arial" w:hint="eastAsia"/>
          <w:sz w:val="20"/>
          <w:szCs w:val="20"/>
        </w:rPr>
        <w:t>是市中心的一片綠色休憩空間，</w:t>
      </w:r>
      <w:r w:rsidR="00213991">
        <w:rPr>
          <w:rFonts w:ascii="微軟正黑體" w:eastAsia="微軟正黑體" w:hAnsi="微軟正黑體" w:cs="Arial" w:hint="eastAsia"/>
          <w:sz w:val="20"/>
          <w:szCs w:val="20"/>
        </w:rPr>
        <w:t>輪中路櫻花隧道的起點，從國會議事堂後方的道路，連接至韓國放送公社(KBS)，全長約10公里，</w:t>
      </w:r>
      <w:r w:rsidR="00213991" w:rsidRPr="00DE6941">
        <w:rPr>
          <w:rFonts w:ascii="微軟正黑體" w:eastAsia="微軟正黑體" w:hAnsi="微軟正黑體" w:cs="Arial" w:hint="eastAsia"/>
          <w:sz w:val="20"/>
          <w:szCs w:val="20"/>
        </w:rPr>
        <w:t>不少人在這裏散步，運動並欣賞各種文化演出。有30-40年歷史的櫻花蔓延在街道旁，將這條街裝扮成首爾最美櫻花街。每年春天</w:t>
      </w:r>
      <w:r w:rsidR="00213991">
        <w:rPr>
          <w:rFonts w:ascii="微軟正黑體" w:eastAsia="微軟正黑體" w:hAnsi="微軟正黑體" w:cs="Arial" w:hint="eastAsia"/>
          <w:sz w:val="20"/>
          <w:szCs w:val="20"/>
        </w:rPr>
        <w:t>位於國會議事堂後方的1800株櫻花，以及紅色的杜鵑花、鮮黃色的迎春花一齊綻放，配上寬廣的漢江做為背景，形成一幅如同畫作的天然美景，吸引</w:t>
      </w:r>
      <w:r w:rsidR="00213991" w:rsidRPr="00DE6941">
        <w:rPr>
          <w:rFonts w:ascii="微軟正黑體" w:eastAsia="微軟正黑體" w:hAnsi="微軟正黑體" w:cs="Arial" w:hint="eastAsia"/>
          <w:sz w:val="20"/>
          <w:szCs w:val="20"/>
        </w:rPr>
        <w:t>不少遊客前來觀賞櫻花美景。</w:t>
      </w:r>
    </w:p>
    <w:p w:rsidR="00172D5F" w:rsidRPr="00172D5F" w:rsidRDefault="00172D5F" w:rsidP="00172D5F">
      <w:pPr>
        <w:spacing w:line="240" w:lineRule="exact"/>
        <w:jc w:val="both"/>
        <w:rPr>
          <w:rFonts w:ascii="微軟正黑體" w:eastAsia="微軟正黑體" w:hAnsi="微軟正黑體"/>
          <w:sz w:val="20"/>
        </w:rPr>
      </w:pPr>
      <w:r w:rsidRPr="000362B9">
        <w:rPr>
          <w:rFonts w:ascii="微軟正黑體" w:eastAsia="微軟正黑體" w:hAnsi="微軟正黑體" w:cs="Arial"/>
          <w:color w:val="0000FF"/>
          <w:sz w:val="20"/>
        </w:rPr>
        <w:t>【韓國的國寶~</w:t>
      </w:r>
      <w:r>
        <w:rPr>
          <w:rFonts w:ascii="微軟正黑體" w:eastAsia="微軟正黑體" w:hAnsi="微軟正黑體" w:cs="Arial" w:hint="eastAsia"/>
          <w:color w:val="0000FF"/>
          <w:sz w:val="20"/>
        </w:rPr>
        <w:t>高麗</w:t>
      </w:r>
      <w:r w:rsidRPr="000362B9">
        <w:rPr>
          <w:rFonts w:ascii="微軟正黑體" w:eastAsia="微軟正黑體" w:hAnsi="微軟正黑體" w:cs="Arial"/>
          <w:color w:val="0000FF"/>
          <w:sz w:val="20"/>
        </w:rPr>
        <w:t>人蔘店】</w:t>
      </w:r>
      <w:r w:rsidRPr="000362B9">
        <w:rPr>
          <w:rFonts w:ascii="微軟正黑體" w:eastAsia="微軟正黑體" w:hAnsi="微軟正黑體" w:cs="Arial"/>
          <w:sz w:val="20"/>
        </w:rPr>
        <w:t>您可聽取國寶人參栽種製造並可選購各式人蔘產品。</w:t>
      </w:r>
      <w:r>
        <w:rPr>
          <w:rFonts w:ascii="微軟正黑體" w:eastAsia="微軟正黑體" w:hAnsi="微軟正黑體" w:cs="Arial" w:hint="eastAsia"/>
          <w:sz w:val="20"/>
        </w:rPr>
        <w:br/>
      </w:r>
      <w:r w:rsidRPr="003777FA">
        <w:rPr>
          <w:rFonts w:ascii="微軟正黑體" w:eastAsia="微軟正黑體" w:hAnsi="微軟正黑體" w:hint="eastAsia"/>
          <w:color w:val="0000FF"/>
          <w:sz w:val="20"/>
        </w:rPr>
        <w:t>【時尚彩妝店】</w:t>
      </w:r>
      <w:r w:rsidRPr="003777FA">
        <w:rPr>
          <w:rFonts w:ascii="微軟正黑體" w:eastAsia="微軟正黑體" w:hAnsi="微軟正黑體" w:hint="eastAsia"/>
          <w:sz w:val="20"/>
        </w:rPr>
        <w:t>相信愛美的女人們一定可以在這挑選最新款最hito彩粧品，讓辛苦上班族及學生族群在忙碌生活中一樣可以打造出時尚流行彩粧，讓您永遠跟上時代潮流尖端。</w:t>
      </w:r>
    </w:p>
    <w:p w:rsidR="00172D5F" w:rsidRDefault="00172D5F" w:rsidP="00172D5F">
      <w:pPr>
        <w:pStyle w:val="Web"/>
        <w:widowControl w:val="0"/>
        <w:spacing w:before="0" w:beforeAutospacing="0" w:after="0" w:afterAutospacing="0" w:line="240" w:lineRule="exact"/>
        <w:jc w:val="both"/>
        <w:rPr>
          <w:rFonts w:ascii="微軟正黑體" w:eastAsia="微軟正黑體" w:hAnsi="微軟正黑體" w:cs="Arial"/>
          <w:color w:val="FF0000"/>
          <w:sz w:val="20"/>
        </w:rPr>
      </w:pPr>
      <w:r w:rsidRPr="000362B9">
        <w:rPr>
          <w:rFonts w:ascii="微軟正黑體" w:eastAsia="微軟正黑體" w:hAnsi="微軟正黑體" w:cs="Arial"/>
          <w:color w:val="0000FF"/>
          <w:sz w:val="20"/>
          <w:szCs w:val="20"/>
        </w:rPr>
        <w:t>【</w:t>
      </w:r>
      <w:r w:rsidRPr="00C905E2">
        <w:rPr>
          <w:rFonts w:ascii="微軟正黑體" w:eastAsia="微軟正黑體" w:hAnsi="微軟正黑體" w:cs="Arial" w:hint="eastAsia"/>
          <w:color w:val="0000FF"/>
          <w:sz w:val="20"/>
          <w:szCs w:val="20"/>
        </w:rPr>
        <w:t>韓國傳統石鍋拌飯文化體驗</w:t>
      </w:r>
      <w:r w:rsidRPr="000362B9">
        <w:rPr>
          <w:rFonts w:ascii="微軟正黑體" w:eastAsia="微軟正黑體" w:hAnsi="微軟正黑體" w:cs="Arial"/>
          <w:color w:val="0000FF"/>
          <w:sz w:val="20"/>
          <w:szCs w:val="20"/>
        </w:rPr>
        <w:t>】</w:t>
      </w:r>
      <w:r w:rsidRPr="00C905E2">
        <w:rPr>
          <w:rFonts w:ascii="微軟正黑體" w:eastAsia="微軟正黑體" w:hAnsi="微軟正黑體" w:cs="Arial" w:hint="eastAsia"/>
          <w:sz w:val="20"/>
          <w:szCs w:val="20"/>
        </w:rPr>
        <w:t>石鍋拌飯體驗館為遊客展示新概念的綠色健康飲食方式。遊客在體驗製作石鍋拌飯時，提供韓式圍裙，讓遊客能夠更加享受體驗的樂趣。</w:t>
      </w:r>
      <w:r>
        <w:rPr>
          <w:rFonts w:ascii="微軟正黑體" w:eastAsia="微軟正黑體" w:hAnsi="微軟正黑體" w:cs="Arial"/>
          <w:sz w:val="20"/>
          <w:szCs w:val="20"/>
        </w:rPr>
        <w:br/>
      </w:r>
      <w:r w:rsidRPr="00C905E2">
        <w:rPr>
          <w:rFonts w:ascii="微軟正黑體" w:eastAsia="微軟正黑體" w:hAnsi="微軟正黑體" w:cs="Arial" w:hint="eastAsia"/>
          <w:color w:val="FF0000"/>
          <w:sz w:val="20"/>
        </w:rPr>
        <w:t>※石鍋為教學體驗用，享用餐點時非石鍋。</w:t>
      </w:r>
    </w:p>
    <w:p w:rsidR="00A37732" w:rsidRPr="00497A34" w:rsidRDefault="00494439" w:rsidP="00172D5F">
      <w:pPr>
        <w:pStyle w:val="Web"/>
        <w:widowControl w:val="0"/>
        <w:spacing w:before="0" w:beforeAutospacing="0" w:after="0" w:afterAutospacing="0" w:line="240" w:lineRule="exact"/>
        <w:jc w:val="both"/>
        <w:rPr>
          <w:rFonts w:ascii="微軟正黑體" w:eastAsia="微軟正黑體" w:hAnsi="微軟正黑體" w:cs="Arial"/>
          <w:color w:val="0000FF"/>
          <w:sz w:val="20"/>
          <w:szCs w:val="20"/>
        </w:rPr>
      </w:pPr>
      <w:r w:rsidRPr="00A44400">
        <w:rPr>
          <w:rFonts w:ascii="微軟正黑體" w:eastAsia="微軟正黑體" w:hAnsi="微軟正黑體" w:cs="Arial" w:hint="eastAsia"/>
          <w:color w:val="0000FF"/>
          <w:sz w:val="20"/>
        </w:rPr>
        <w:t>【Fanta-Stick幻多奇秀】</w:t>
      </w:r>
      <w:r w:rsidRPr="00A44400">
        <w:rPr>
          <w:rFonts w:ascii="微軟正黑體" w:eastAsia="微軟正黑體" w:hAnsi="微軟正黑體" w:cs="Arial" w:hint="eastAsia"/>
          <w:sz w:val="20"/>
        </w:rPr>
        <w:t>是將打擊樂、管絃樂、B-Boy、舞蹈、四物農樂等韓國代表的元素賦以現代的感覺，重新詮釋的公演。Fanta呈現出弦樂家族的神秘、夢幻氣氛，Stick則象徵打擊樂家族充滿動感的活力。Fanta-Stick除了代表兩大家族外，同時蘊含公演的所有元素。 弄壞上天賜予的‘鼓’而變成鬼四處徘徊的國樂鬼家族唯一的心願，就是‘創作100分的音樂!’為了創作100分的音樂而必須請求打擊樂家族的幫忙，但是…兩個家族竟是世仇。為了奪得藏有打擊樂家族演奏秘訣的‘秘笈’展開了一場 live music對決。美麗的愛情故事在那之間萌芽，人類家族與鬼神家族展開韓國版的‘羅密歐與茱麗葉’以喜劇方式呈現的Fanta-Stick。</w:t>
      </w:r>
      <w:r>
        <w:rPr>
          <w:rFonts w:ascii="微軟正黑體" w:eastAsia="微軟正黑體" w:hAnsi="微軟正黑體" w:cs="Arial"/>
          <w:sz w:val="20"/>
        </w:rPr>
        <w:br/>
      </w:r>
      <w:r w:rsidRPr="00251967">
        <w:rPr>
          <w:rFonts w:ascii="微軟正黑體" w:eastAsia="微軟正黑體" w:hAnsi="微軟正黑體" w:cs="Arial"/>
          <w:color w:val="0000FF"/>
          <w:sz w:val="20"/>
        </w:rPr>
        <w:t>【</w:t>
      </w:r>
      <w:r w:rsidRPr="00251967">
        <w:rPr>
          <w:rFonts w:ascii="微軟正黑體" w:eastAsia="微軟正黑體" w:hAnsi="微軟正黑體" w:cs="Arial" w:hint="eastAsia"/>
          <w:color w:val="0000FF"/>
          <w:sz w:val="20"/>
        </w:rPr>
        <w:t>首爾明洞】</w:t>
      </w:r>
      <w:r w:rsidRPr="00251967">
        <w:rPr>
          <w:rFonts w:ascii="微軟正黑體" w:eastAsia="微軟正黑體" w:hAnsi="微軟正黑體" w:cs="Arial" w:hint="eastAsia"/>
          <w:sz w:val="20"/>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138"/>
        <w:gridCol w:w="851"/>
        <w:gridCol w:w="4536"/>
        <w:gridCol w:w="1134"/>
        <w:gridCol w:w="2387"/>
      </w:tblGrid>
      <w:tr w:rsidR="00744A4D" w:rsidRPr="00395643" w:rsidTr="003D3511">
        <w:trPr>
          <w:trHeight w:val="359"/>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138"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1" w:type="dxa"/>
            <w:tcBorders>
              <w:top w:val="nil"/>
              <w:left w:val="nil"/>
              <w:bottom w:val="nil"/>
              <w:right w:val="nil"/>
            </w:tcBorders>
            <w:shd w:val="clear" w:color="auto" w:fill="auto"/>
            <w:vAlign w:val="center"/>
          </w:tcPr>
          <w:p w:rsidR="00744A4D" w:rsidRPr="00395643" w:rsidRDefault="00D84142" w:rsidP="00E04EC3">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536" w:type="dxa"/>
            <w:tcBorders>
              <w:top w:val="nil"/>
              <w:left w:val="nil"/>
              <w:bottom w:val="nil"/>
              <w:right w:val="nil"/>
            </w:tcBorders>
            <w:shd w:val="clear" w:color="auto" w:fill="auto"/>
            <w:vAlign w:val="center"/>
          </w:tcPr>
          <w:p w:rsidR="00744A4D" w:rsidRPr="00395643" w:rsidRDefault="003D3511" w:rsidP="00177988">
            <w:pPr>
              <w:rPr>
                <w:rFonts w:ascii="微軟正黑體" w:eastAsia="微軟正黑體" w:hAnsi="微軟正黑體" w:cs="新細明體"/>
                <w:color w:val="000000"/>
                <w:spacing w:val="20"/>
                <w:kern w:val="0"/>
                <w:sz w:val="20"/>
              </w:rPr>
            </w:pPr>
            <w:r w:rsidRPr="00BC12F1">
              <w:rPr>
                <w:rFonts w:ascii="微軟正黑體" w:eastAsia="微軟正黑體" w:hAnsi="微軟正黑體" w:cs="新細明體" w:hint="eastAsia"/>
                <w:color w:val="000000"/>
                <w:kern w:val="0"/>
                <w:sz w:val="20"/>
              </w:rPr>
              <w:t>韓國傳統石鍋拌飯</w:t>
            </w:r>
            <w:r>
              <w:rPr>
                <w:rFonts w:ascii="微軟正黑體" w:eastAsia="微軟正黑體" w:hAnsi="微軟正黑體" w:cs="新細明體" w:hint="eastAsia"/>
                <w:color w:val="000000"/>
                <w:kern w:val="0"/>
                <w:sz w:val="20"/>
              </w:rPr>
              <w:t>+</w:t>
            </w:r>
            <w:r w:rsidRPr="00BC12F1">
              <w:rPr>
                <w:rFonts w:ascii="微軟正黑體" w:eastAsia="微軟正黑體" w:hAnsi="微軟正黑體" w:cs="新細明體" w:hint="eastAsia"/>
                <w:color w:val="000000"/>
                <w:kern w:val="0"/>
                <w:sz w:val="20"/>
              </w:rPr>
              <w:t>季節小菜+枳椇子茶+甜點</w:t>
            </w:r>
          </w:p>
        </w:tc>
        <w:tc>
          <w:tcPr>
            <w:tcW w:w="1134"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387" w:type="dxa"/>
            <w:tcBorders>
              <w:top w:val="nil"/>
              <w:left w:val="nil"/>
              <w:bottom w:val="nil"/>
              <w:right w:val="nil"/>
            </w:tcBorders>
            <w:shd w:val="clear" w:color="auto" w:fill="auto"/>
            <w:vAlign w:val="center"/>
          </w:tcPr>
          <w:p w:rsidR="00744A4D" w:rsidRPr="00BE4FE6" w:rsidRDefault="003D351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744A4D" w:rsidRPr="00395643" w:rsidTr="00BC12F1">
        <w:trPr>
          <w:trHeight w:val="276"/>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744A4D" w:rsidRPr="00395643" w:rsidRDefault="00502B53"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DESIGN或</w:t>
            </w:r>
            <w:r>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r w:rsidR="00ED49BA" w:rsidRPr="00395643" w:rsidTr="00BC12F1">
        <w:trPr>
          <w:trHeight w:val="276"/>
        </w:trPr>
        <w:tc>
          <w:tcPr>
            <w:tcW w:w="10751" w:type="dxa"/>
            <w:gridSpan w:val="6"/>
            <w:tcBorders>
              <w:top w:val="nil"/>
              <w:left w:val="nil"/>
              <w:bottom w:val="nil"/>
              <w:right w:val="nil"/>
            </w:tcBorders>
            <w:shd w:val="clear" w:color="auto" w:fill="auto"/>
            <w:vAlign w:val="center"/>
          </w:tcPr>
          <w:p w:rsidR="00ED49BA" w:rsidRPr="00395643" w:rsidRDefault="00596CBD"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lastRenderedPageBreak/>
              <w:drawing>
                <wp:inline distT="0" distB="0" distL="0" distR="0">
                  <wp:extent cx="6689725" cy="1672590"/>
                  <wp:effectExtent l="19050" t="0" r="0" b="0"/>
                  <wp:docPr id="27" name="圖片 26" descr="文化體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化體驗.jpg"/>
                          <pic:cNvPicPr/>
                        </pic:nvPicPr>
                        <pic:blipFill>
                          <a:blip r:embed="rId27"/>
                          <a:stretch>
                            <a:fillRect/>
                          </a:stretch>
                        </pic:blipFill>
                        <pic:spPr>
                          <a:xfrm>
                            <a:off x="0" y="0"/>
                            <a:ext cx="6689725" cy="1672590"/>
                          </a:xfrm>
                          <a:prstGeom prst="rect">
                            <a:avLst/>
                          </a:prstGeom>
                        </pic:spPr>
                      </pic:pic>
                    </a:graphicData>
                  </a:graphic>
                </wp:inline>
              </w:drawing>
            </w:r>
          </w:p>
        </w:tc>
      </w:tr>
      <w:tr w:rsidR="00834C74" w:rsidRPr="00395643" w:rsidTr="00BC12F1">
        <w:trPr>
          <w:trHeight w:val="276"/>
        </w:trPr>
        <w:tc>
          <w:tcPr>
            <w:tcW w:w="10751" w:type="dxa"/>
            <w:gridSpan w:val="6"/>
            <w:tcBorders>
              <w:top w:val="nil"/>
              <w:left w:val="nil"/>
              <w:bottom w:val="nil"/>
              <w:right w:val="nil"/>
            </w:tcBorders>
            <w:shd w:val="clear" w:color="auto" w:fill="auto"/>
            <w:vAlign w:val="center"/>
          </w:tcPr>
          <w:p w:rsidR="00834C74" w:rsidRDefault="00494439" w:rsidP="00E04EC3">
            <w:pPr>
              <w:widowControl/>
              <w:jc w:val="both"/>
              <w:rPr>
                <w:rFonts w:ascii="微軟正黑體" w:eastAsia="微軟正黑體" w:hAnsi="微軟正黑體" w:cs="Arial"/>
                <w:noProof/>
                <w:sz w:val="20"/>
              </w:rPr>
            </w:pPr>
            <w:r w:rsidRPr="00494439">
              <w:rPr>
                <w:rFonts w:ascii="微軟正黑體" w:eastAsia="微軟正黑體" w:hAnsi="微軟正黑體" w:cs="Arial"/>
                <w:noProof/>
                <w:sz w:val="20"/>
              </w:rPr>
              <w:drawing>
                <wp:inline distT="0" distB="0" distL="0" distR="0">
                  <wp:extent cx="6689725" cy="1337945"/>
                  <wp:effectExtent l="19050" t="0" r="0" b="0"/>
                  <wp:docPr id="26" name="圖片 27" descr="幻多奇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多奇秀-1.jpg"/>
                          <pic:cNvPicPr/>
                        </pic:nvPicPr>
                        <pic:blipFill>
                          <a:blip r:embed="rId28"/>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BC12F1" w:rsidRPr="006D5221" w:rsidTr="00177988">
        <w:tc>
          <w:tcPr>
            <w:tcW w:w="10788" w:type="dxa"/>
            <w:shd w:val="clear" w:color="auto" w:fill="D6E3BC" w:themeFill="accent3" w:themeFillTint="66"/>
          </w:tcPr>
          <w:p w:rsidR="00BC12F1" w:rsidRPr="00FE59C7" w:rsidRDefault="00BC12F1" w:rsidP="00494439">
            <w:pPr>
              <w:pStyle w:val="a4"/>
              <w:spacing w:after="0" w:line="360" w:lineRule="exact"/>
              <w:ind w:left="785" w:hangingChars="327" w:hanging="785"/>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第五天</w:t>
            </w:r>
            <w:r w:rsidR="000D4626" w:rsidRPr="00FE59C7">
              <w:rPr>
                <w:rFonts w:ascii="微軟正黑體" w:eastAsia="微軟正黑體" w:hAnsi="微軟正黑體" w:cs="Arial" w:hint="eastAsia"/>
                <w:b/>
                <w:szCs w:val="24"/>
              </w:rPr>
              <w:t xml:space="preserve"> </w:t>
            </w:r>
            <w:r w:rsidR="00172D5F" w:rsidRPr="00172D5F">
              <w:rPr>
                <w:rFonts w:ascii="微軟正黑體" w:eastAsia="微軟正黑體" w:hAnsi="微軟正黑體" w:cs="Arial" w:hint="eastAsia"/>
                <w:b/>
                <w:szCs w:val="24"/>
              </w:rPr>
              <w:t>南山公園+N首爾塔(不含電梯券)+愛情鎖牆</w:t>
            </w:r>
            <w:r w:rsidR="00172D5F" w:rsidRPr="00E528B2">
              <w:rPr>
                <w:rFonts w:ascii="微軟正黑體" w:eastAsia="微軟正黑體" w:hAnsi="微軟正黑體" w:cs="Arial" w:hint="eastAsia"/>
                <w:b/>
                <w:color w:val="984806" w:themeColor="accent6" w:themeShade="80"/>
                <w:sz w:val="20"/>
              </w:rPr>
              <w:t>(韓劇“藍色大海的傳說”拍攝地)</w:t>
            </w:r>
            <w:r w:rsidR="0093190D" w:rsidRPr="00031AEF">
              <w:rPr>
                <w:rFonts w:ascii="微軟正黑體" w:eastAsia="微軟正黑體" w:hAnsi="微軟正黑體" w:cs="Arial" w:hint="eastAsia"/>
                <w:szCs w:val="24"/>
              </w:rPr>
              <w:sym w:font="Wingdings" w:char="F0F0"/>
            </w:r>
            <w:r w:rsidR="00172D5F" w:rsidRPr="00172D5F">
              <w:rPr>
                <w:rFonts w:ascii="微軟正黑體" w:eastAsia="微軟正黑體" w:hAnsi="微軟正黑體" w:cs="Arial" w:hint="eastAsia"/>
                <w:b/>
                <w:szCs w:val="24"/>
              </w:rPr>
              <w:t>高麗護肝寶</w:t>
            </w:r>
            <w:r w:rsidR="00172D5F" w:rsidRPr="00031AEF">
              <w:rPr>
                <w:rFonts w:ascii="微軟正黑體" w:eastAsia="微軟正黑體" w:hAnsi="微軟正黑體" w:cs="Arial" w:hint="eastAsia"/>
                <w:szCs w:val="24"/>
              </w:rPr>
              <w:sym w:font="Wingdings" w:char="F0F0"/>
            </w:r>
            <w:r w:rsidR="00172D5F" w:rsidRPr="00172D5F">
              <w:rPr>
                <w:rFonts w:ascii="微軟正黑體" w:eastAsia="微軟正黑體" w:hAnsi="微軟正黑體" w:cs="微軟正黑體" w:hint="eastAsia"/>
                <w:b/>
                <w:szCs w:val="24"/>
              </w:rPr>
              <w:t>土產店</w:t>
            </w:r>
            <w:r w:rsidR="00172D5F" w:rsidRPr="00031AEF">
              <w:rPr>
                <w:rFonts w:ascii="微軟正黑體" w:eastAsia="微軟正黑體" w:hAnsi="微軟正黑體" w:cs="Arial" w:hint="eastAsia"/>
                <w:szCs w:val="24"/>
              </w:rPr>
              <w:sym w:font="Wingdings" w:char="F0F0"/>
            </w:r>
            <w:r w:rsidR="00494439" w:rsidRPr="00FE59C7">
              <w:rPr>
                <w:rFonts w:ascii="微軟正黑體" w:eastAsia="微軟正黑體" w:hAnsi="微軟正黑體" w:cs="Arial" w:hint="eastAsia"/>
                <w:b/>
                <w:szCs w:val="24"/>
              </w:rPr>
              <w:t>樂天世界LOTTE WORLD (含門票+自由券+夢幻遊行)</w:t>
            </w:r>
          </w:p>
        </w:tc>
      </w:tr>
    </w:tbl>
    <w:p w:rsidR="00213991" w:rsidRDefault="00172D5F" w:rsidP="00834C74">
      <w:pPr>
        <w:spacing w:line="240" w:lineRule="exact"/>
        <w:jc w:val="both"/>
        <w:rPr>
          <w:rFonts w:ascii="微軟正黑體" w:eastAsia="微軟正黑體" w:hAnsi="微軟正黑體" w:cs="Arial"/>
          <w:sz w:val="20"/>
        </w:rPr>
      </w:pPr>
      <w:r w:rsidRPr="000362B9">
        <w:rPr>
          <w:rFonts w:ascii="微軟正黑體" w:eastAsia="微軟正黑體" w:hAnsi="微軟正黑體" w:cs="Arial"/>
          <w:color w:val="0000FF"/>
          <w:sz w:val="20"/>
        </w:rPr>
        <w:t>【</w:t>
      </w:r>
      <w:r>
        <w:rPr>
          <w:rFonts w:ascii="微軟正黑體" w:eastAsia="微軟正黑體" w:hAnsi="微軟正黑體" w:cs="Arial" w:hint="eastAsia"/>
          <w:color w:val="0000FF"/>
          <w:sz w:val="20"/>
        </w:rPr>
        <w:t>南山公園</w:t>
      </w:r>
      <w:r w:rsidRPr="000362B9">
        <w:rPr>
          <w:rFonts w:ascii="微軟正黑體" w:eastAsia="微軟正黑體" w:hAnsi="微軟正黑體" w:cs="Arial"/>
          <w:color w:val="0000FF"/>
          <w:sz w:val="20"/>
        </w:rPr>
        <w:t>】</w:t>
      </w:r>
      <w:r w:rsidRPr="001D1DA3">
        <w:rPr>
          <w:rFonts w:ascii="微軟正黑體" w:eastAsia="微軟正黑體" w:hAnsi="微軟正黑體" w:cs="Arial" w:hint="eastAsia"/>
          <w:sz w:val="20"/>
        </w:rPr>
        <w:t>位於首爾市中心的南山公園，樹木繁茂以及柏油路覆蓋的山路是適合散步的好地方，公園內有八角亭和朝鮮時代的烽火臺，以及可俯瞰首爾市區的首爾塔，風景非常優美。N TOWER首爾塔是欣賞首爾市全景的著名旅遊景點，被稱為首爾的象徵。</w:t>
      </w:r>
    </w:p>
    <w:p w:rsidR="006E3B3B" w:rsidRPr="00A37732" w:rsidRDefault="00172D5F" w:rsidP="00172D5F">
      <w:pPr>
        <w:spacing w:line="240" w:lineRule="exact"/>
        <w:jc w:val="both"/>
        <w:rPr>
          <w:rFonts w:ascii="微軟正黑體" w:eastAsia="微軟正黑體" w:hAnsi="微軟正黑體" w:cs="Arial"/>
          <w:sz w:val="20"/>
        </w:rPr>
      </w:pPr>
      <w:r w:rsidRPr="00DA63DF">
        <w:rPr>
          <w:rFonts w:ascii="微軟正黑體" w:eastAsia="微軟正黑體" w:hAnsi="微軟正黑體" w:cs="Arial" w:hint="eastAsia"/>
          <w:color w:val="0000FF"/>
          <w:sz w:val="20"/>
        </w:rPr>
        <w:t>【N首爾塔】</w:t>
      </w:r>
      <w:r w:rsidRPr="00E528B2">
        <w:rPr>
          <w:rFonts w:ascii="微軟正黑體" w:eastAsia="微軟正黑體" w:hAnsi="微軟正黑體" w:hint="eastAsia"/>
          <w:color w:val="984806" w:themeColor="accent6" w:themeShade="80"/>
          <w:sz w:val="20"/>
        </w:rPr>
        <w:t>韓劇“藍色大海的傳說”拍攝地，</w:t>
      </w:r>
      <w:r w:rsidRPr="00A2453C">
        <w:rPr>
          <w:rFonts w:ascii="微軟正黑體" w:eastAsia="微軟正黑體" w:hAnsi="微軟正黑體" w:hint="eastAsia"/>
          <w:sz w:val="20"/>
        </w:rPr>
        <w:t>從1980年起對大眾開放的首爾塔，不僅是首爾的象徵，更是眺望首爾市區景觀的最佳去處。</w:t>
      </w:r>
      <w:r w:rsidRPr="00DA63DF">
        <w:rPr>
          <w:rFonts w:ascii="微軟正黑體" w:eastAsia="微軟正黑體" w:hAnsi="微軟正黑體" w:cs="Arial" w:hint="eastAsia"/>
          <w:sz w:val="20"/>
        </w:rPr>
        <w:t>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w:t>
      </w:r>
      <w:r w:rsidRPr="000362B9">
        <w:rPr>
          <w:rFonts w:ascii="微軟正黑體" w:eastAsia="微軟正黑體" w:hAnsi="微軟正黑體" w:cs="Arial"/>
          <w:color w:val="FF00FF"/>
          <w:sz w:val="20"/>
        </w:rPr>
        <w:br/>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高麗護肝寶</w:t>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sz w:val="20"/>
        </w:rPr>
        <w:t>韓國特產護肝寶利用純正中藥草，研發出來的高麗護肝寶，證明對其B型肝炎有卓越的療效，在此</w:t>
      </w:r>
      <w:r>
        <w:rPr>
          <w:rFonts w:ascii="微軟正黑體" w:eastAsia="微軟正黑體" w:hAnsi="微軟正黑體" w:cs="Arial" w:hint="eastAsia"/>
          <w:sz w:val="20"/>
        </w:rPr>
        <w:t>以</w:t>
      </w:r>
      <w:r w:rsidRPr="000362B9">
        <w:rPr>
          <w:rFonts w:ascii="微軟正黑體" w:eastAsia="微軟正黑體" w:hAnsi="微軟正黑體" w:cs="Arial" w:hint="eastAsia"/>
          <w:sz w:val="20"/>
        </w:rPr>
        <w:t>廠商價直接銷售顧客。</w:t>
      </w:r>
      <w:r>
        <w:rPr>
          <w:rFonts w:ascii="微軟正黑體" w:eastAsia="微軟正黑體" w:hAnsi="微軟正黑體" w:cs="Arial"/>
          <w:sz w:val="20"/>
        </w:rPr>
        <w:br/>
      </w:r>
      <w:r w:rsidRPr="00B23DB1">
        <w:rPr>
          <w:rFonts w:ascii="微軟正黑體" w:eastAsia="微軟正黑體" w:hAnsi="微軟正黑體" w:cs="Arial" w:hint="eastAsia"/>
          <w:color w:val="0000FF"/>
          <w:sz w:val="20"/>
        </w:rPr>
        <w:t>【土產店】</w:t>
      </w:r>
      <w:r w:rsidRPr="00B23DB1">
        <w:rPr>
          <w:rFonts w:ascii="微軟正黑體" w:eastAsia="微軟正黑體" w:hAnsi="微軟正黑體" w:cs="Arial" w:hint="eastAsia"/>
          <w:sz w:val="20"/>
        </w:rPr>
        <w:t>販賣許多各式各樣的韓國當地名產，有美味泡菜、海苔、柚子茶、泡麵和糖果餅乾等，也都受觀光客的喜愛，您可選購一些回去贈送親友或自用，這裡絕對可以讓你大肆豐富的採購。</w:t>
      </w:r>
      <w:r w:rsidR="003777FA">
        <w:rPr>
          <w:rFonts w:ascii="微軟正黑體" w:eastAsia="微軟正黑體" w:hAnsi="微軟正黑體"/>
          <w:sz w:val="20"/>
        </w:rPr>
        <w:br/>
      </w:r>
      <w:r w:rsidR="00494439" w:rsidRPr="006601FA">
        <w:rPr>
          <w:rFonts w:ascii="微軟正黑體" w:eastAsia="微軟正黑體" w:hAnsi="微軟正黑體"/>
          <w:color w:val="0000FF"/>
          <w:sz w:val="20"/>
        </w:rPr>
        <w:t>【</w:t>
      </w:r>
      <w:r w:rsidR="00494439" w:rsidRPr="006601FA">
        <w:rPr>
          <w:rFonts w:ascii="微軟正黑體" w:eastAsia="微軟正黑體" w:hAnsi="微軟正黑體" w:hint="eastAsia"/>
          <w:color w:val="0000FF"/>
          <w:sz w:val="20"/>
        </w:rPr>
        <w:t>樂天世界</w:t>
      </w:r>
      <w:r w:rsidR="00494439" w:rsidRPr="006601FA">
        <w:rPr>
          <w:rFonts w:ascii="微軟正黑體" w:eastAsia="微軟正黑體" w:hAnsi="微軟正黑體"/>
          <w:color w:val="0000FF"/>
          <w:sz w:val="20"/>
        </w:rPr>
        <w:t>LOTTE WORLD】</w:t>
      </w:r>
      <w:r w:rsidR="00494439" w:rsidRPr="006601FA">
        <w:rPr>
          <w:rFonts w:ascii="微軟正黑體" w:eastAsia="微軟正黑體" w:hAnsi="微軟正黑體" w:hint="eastAsia"/>
          <w:sz w:val="20"/>
        </w:rPr>
        <w:t>位於首爾市內的世界級主題樂園，充滿冒險與神秘的樂天世界是一個無所不包的神奇世界，主要由室內的探險世界與室外的魔幻島組成。其中，探險世界作為世界上超大規模的最有名室內主題公園，以“地球村”為主題進行設計建造。園區內遍布40多項驚險刺激的尖端遊樂設施，每日的花車大遊行、舞台秀、激光秀等各種大小型表演讓人應接不暇。室外的魔幻島位於石村湖水中央，並以魔幻城堡為中心，在各種充滿異國風情的建築之中，有著如礦山車亞特蘭提斯、新高空鞦韆、70米自由落體等受年輕人歡迎的大型人氣遊樂設施。這裏不僅是《天國的階梯》、《浪漫滿屋》等經典韓劇的拍攝地，還擁有韓國最大的室內滑冰場(需自費參加)、新概念民俗博物館及3D視覺美術館、美食街等等。在樂天世界，足以與朋友家人度過激情澎湃幸福愉快的一天。炫動韓國之旅，怎能錯過充滿驚喜和歡樂的樂天世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280"/>
        <w:gridCol w:w="850"/>
        <w:gridCol w:w="4962"/>
        <w:gridCol w:w="708"/>
        <w:gridCol w:w="2246"/>
      </w:tblGrid>
      <w:tr w:rsidR="00BC12F1" w:rsidRPr="00395643" w:rsidTr="003D3511">
        <w:trPr>
          <w:trHeight w:val="359"/>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280" w:type="dxa"/>
            <w:tcBorders>
              <w:top w:val="nil"/>
              <w:left w:val="nil"/>
              <w:bottom w:val="nil"/>
              <w:right w:val="nil"/>
            </w:tcBorders>
            <w:shd w:val="clear" w:color="auto" w:fill="auto"/>
            <w:vAlign w:val="center"/>
          </w:tcPr>
          <w:p w:rsidR="00BC12F1" w:rsidRPr="00395643" w:rsidRDefault="00335F8E" w:rsidP="00033904">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0" w:type="dxa"/>
            <w:tcBorders>
              <w:top w:val="nil"/>
              <w:left w:val="nil"/>
              <w:bottom w:val="nil"/>
              <w:right w:val="nil"/>
            </w:tcBorders>
            <w:shd w:val="clear" w:color="auto" w:fill="auto"/>
            <w:vAlign w:val="center"/>
          </w:tcPr>
          <w:p w:rsidR="00BC12F1" w:rsidRPr="00395643" w:rsidRDefault="00BC12F1" w:rsidP="00033904">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962" w:type="dxa"/>
            <w:tcBorders>
              <w:top w:val="nil"/>
              <w:left w:val="nil"/>
              <w:bottom w:val="nil"/>
              <w:right w:val="nil"/>
            </w:tcBorders>
            <w:shd w:val="clear" w:color="auto" w:fill="auto"/>
            <w:vAlign w:val="center"/>
          </w:tcPr>
          <w:p w:rsidR="003D3511" w:rsidRDefault="003D3511" w:rsidP="003D3511">
            <w:pPr>
              <w:rPr>
                <w:rFonts w:ascii="微軟正黑體" w:eastAsia="微軟正黑體" w:hAnsi="微軟正黑體"/>
                <w:sz w:val="20"/>
              </w:rPr>
            </w:pPr>
            <w:r w:rsidRPr="00530D57">
              <w:rPr>
                <w:rFonts w:ascii="微軟正黑體" w:eastAsia="微軟正黑體" w:hAnsi="微軟正黑體" w:hint="eastAsia"/>
                <w:color w:val="FF0000"/>
                <w:sz w:val="20"/>
              </w:rPr>
              <w:t>★部落客推薦★</w:t>
            </w:r>
          </w:p>
          <w:p w:rsidR="00BC12F1" w:rsidRPr="00BF4CDF" w:rsidRDefault="003D3511" w:rsidP="003D3511">
            <w:pPr>
              <w:rPr>
                <w:rFonts w:ascii="微軟正黑體" w:eastAsia="微軟正黑體" w:hAnsi="微軟正黑體"/>
                <w:sz w:val="20"/>
              </w:rPr>
            </w:pPr>
            <w:r w:rsidRPr="00BF4CDF">
              <w:rPr>
                <w:rFonts w:ascii="微軟正黑體" w:eastAsia="微軟正黑體" w:hAnsi="微軟正黑體" w:hint="eastAsia"/>
                <w:sz w:val="20"/>
              </w:rPr>
              <w:t>荒謬的生肉~超厚五花肉吃到飽+大醬湯+季節小菜</w:t>
            </w:r>
          </w:p>
        </w:tc>
        <w:tc>
          <w:tcPr>
            <w:tcW w:w="708" w:type="dxa"/>
            <w:tcBorders>
              <w:top w:val="nil"/>
              <w:left w:val="nil"/>
              <w:bottom w:val="nil"/>
              <w:right w:val="nil"/>
            </w:tcBorders>
            <w:shd w:val="clear" w:color="auto" w:fill="auto"/>
            <w:vAlign w:val="center"/>
          </w:tcPr>
          <w:p w:rsidR="00BC12F1" w:rsidRPr="00395643" w:rsidRDefault="00BC12F1" w:rsidP="00033904">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246" w:type="dxa"/>
            <w:tcBorders>
              <w:top w:val="nil"/>
              <w:left w:val="nil"/>
              <w:bottom w:val="nil"/>
              <w:right w:val="nil"/>
            </w:tcBorders>
            <w:shd w:val="clear" w:color="auto" w:fill="auto"/>
            <w:vAlign w:val="center"/>
          </w:tcPr>
          <w:p w:rsidR="00BC12F1" w:rsidRPr="00BE4FE6" w:rsidRDefault="003D351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BC12F1" w:rsidRPr="00395643" w:rsidTr="00033904">
        <w:trPr>
          <w:trHeight w:val="276"/>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5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E528B2" w:rsidRPr="00C75D06" w:rsidRDefault="003D3511" w:rsidP="00494439">
            <w:pPr>
              <w:rPr>
                <w:rFonts w:ascii="微軟正黑體" w:eastAsia="微軟正黑體" w:hAnsi="微軟正黑體"/>
              </w:rPr>
            </w:pPr>
            <w:r w:rsidRPr="00C75D06">
              <w:rPr>
                <w:rFonts w:ascii="華康布丁體 Std W12" w:eastAsia="華康布丁體 Std W12" w:hAnsi="華康布丁體 Std W12" w:hint="eastAsia"/>
                <w:color w:val="FF0000"/>
              </w:rPr>
              <w:t>保證入住  特</w:t>
            </w:r>
            <w:r w:rsidR="00494439">
              <w:rPr>
                <w:rFonts w:ascii="華康布丁體 Std W12" w:eastAsia="華康布丁體 Std W12" w:hAnsi="華康布丁體 Std W12" w:hint="eastAsia"/>
                <w:color w:val="FF0000"/>
              </w:rPr>
              <w:t>一</w:t>
            </w:r>
            <w:r w:rsidRPr="00C75D06">
              <w:rPr>
                <w:rFonts w:ascii="華康布丁體 Std W12" w:eastAsia="華康布丁體 Std W12" w:hAnsi="華康布丁體 Std W12" w:hint="eastAsia"/>
                <w:color w:val="FF0000"/>
              </w:rPr>
              <w:t xml:space="preserve">級五花 </w:t>
            </w:r>
            <w:r w:rsidR="00494439" w:rsidRPr="00494439">
              <w:rPr>
                <w:rFonts w:ascii="華康布丁體 Std W12" w:eastAsia="華康布丁體 Std W12" w:hAnsi="華康布丁體 Std W12" w:hint="eastAsia"/>
                <w:color w:val="FF0000"/>
              </w:rPr>
              <w:t>樂天世界飯店</w:t>
            </w:r>
          </w:p>
        </w:tc>
      </w:tr>
      <w:tr w:rsidR="00834C74" w:rsidRPr="00395643" w:rsidTr="00033904">
        <w:trPr>
          <w:trHeight w:val="276"/>
        </w:trPr>
        <w:tc>
          <w:tcPr>
            <w:tcW w:w="10751" w:type="dxa"/>
            <w:gridSpan w:val="6"/>
            <w:tcBorders>
              <w:top w:val="nil"/>
              <w:left w:val="nil"/>
              <w:bottom w:val="nil"/>
              <w:right w:val="nil"/>
            </w:tcBorders>
            <w:shd w:val="clear" w:color="auto" w:fill="auto"/>
            <w:vAlign w:val="center"/>
          </w:tcPr>
          <w:p w:rsidR="00834C74" w:rsidRDefault="00834C74"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44" name="圖片 21" descr="N首爾塔+愛情鎖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首爾塔+愛情鎖牆.jpg"/>
                          <pic:cNvPicPr/>
                        </pic:nvPicPr>
                        <pic:blipFill>
                          <a:blip r:embed="rId29"/>
                          <a:stretch>
                            <a:fillRect/>
                          </a:stretch>
                        </pic:blipFill>
                        <pic:spPr>
                          <a:xfrm>
                            <a:off x="0" y="0"/>
                            <a:ext cx="6689725" cy="1337945"/>
                          </a:xfrm>
                          <a:prstGeom prst="rect">
                            <a:avLst/>
                          </a:prstGeom>
                        </pic:spPr>
                      </pic:pic>
                    </a:graphicData>
                  </a:graphic>
                </wp:inline>
              </w:drawing>
            </w:r>
          </w:p>
        </w:tc>
      </w:tr>
      <w:tr w:rsidR="00306441" w:rsidRPr="00395643" w:rsidTr="00033904">
        <w:trPr>
          <w:trHeight w:val="276"/>
        </w:trPr>
        <w:tc>
          <w:tcPr>
            <w:tcW w:w="10751" w:type="dxa"/>
            <w:gridSpan w:val="6"/>
            <w:tcBorders>
              <w:top w:val="nil"/>
              <w:left w:val="nil"/>
              <w:bottom w:val="nil"/>
              <w:right w:val="nil"/>
            </w:tcBorders>
            <w:shd w:val="clear" w:color="auto" w:fill="auto"/>
            <w:vAlign w:val="center"/>
          </w:tcPr>
          <w:p w:rsidR="00306441" w:rsidRDefault="00C44567"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9" name="圖片 28" descr="樂天世界(有櫻花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樂天世界(有櫻花圖).jpg"/>
                          <pic:cNvPicPr/>
                        </pic:nvPicPr>
                        <pic:blipFill>
                          <a:blip r:embed="rId30"/>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5911E6" w:rsidRPr="006D5221" w:rsidTr="00C061BB">
        <w:trPr>
          <w:trHeight w:val="712"/>
        </w:trPr>
        <w:tc>
          <w:tcPr>
            <w:tcW w:w="10828" w:type="dxa"/>
            <w:shd w:val="clear" w:color="auto" w:fill="D6E3BC" w:themeFill="accent3" w:themeFillTint="66"/>
            <w:vAlign w:val="center"/>
          </w:tcPr>
          <w:p w:rsidR="005911E6" w:rsidRPr="00FE59C7" w:rsidRDefault="005911E6"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cs="Arial" w:hint="eastAsia"/>
                <w:b/>
                <w:szCs w:val="24"/>
              </w:rPr>
              <w:lastRenderedPageBreak/>
              <w:t>第六天　仁川(永宗國際機場)</w:t>
            </w:r>
            <w:r w:rsidRPr="00FE59C7">
              <w:rPr>
                <w:rFonts w:ascii="微軟正黑體" w:eastAsia="微軟正黑體" w:hAnsi="微軟正黑體" w:cs="Arial"/>
                <w:b/>
                <w:noProof/>
                <w:szCs w:val="24"/>
              </w:rPr>
              <w:drawing>
                <wp:inline distT="0" distB="0" distL="0" distR="0">
                  <wp:extent cx="283464" cy="246491"/>
                  <wp:effectExtent l="19050" t="0" r="2286" b="0"/>
                  <wp:docPr id="38"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7"/>
                          <a:srcRect/>
                          <a:stretch>
                            <a:fillRect/>
                          </a:stretch>
                        </pic:blipFill>
                        <pic:spPr bwMode="auto">
                          <a:xfrm>
                            <a:off x="0" y="0"/>
                            <a:ext cx="282972" cy="246063"/>
                          </a:xfrm>
                          <a:prstGeom prst="rect">
                            <a:avLst/>
                          </a:prstGeom>
                          <a:noFill/>
                          <a:ln w="9525">
                            <a:noFill/>
                            <a:miter lim="800000"/>
                            <a:headEnd/>
                            <a:tailEnd/>
                          </a:ln>
                        </pic:spPr>
                      </pic:pic>
                    </a:graphicData>
                  </a:graphic>
                </wp:inline>
              </w:drawing>
            </w:r>
            <w:r w:rsidRPr="00FE59C7">
              <w:rPr>
                <w:rFonts w:ascii="微軟正黑體" w:eastAsia="微軟正黑體" w:hAnsi="微軟正黑體" w:cs="Arial" w:hint="eastAsia"/>
                <w:b/>
                <w:szCs w:val="24"/>
              </w:rPr>
              <w:t>桃園國際機場</w:t>
            </w:r>
            <w:r w:rsidRPr="00FE59C7">
              <w:rPr>
                <w:rFonts w:ascii="微軟正黑體" w:eastAsia="微軟正黑體" w:hAnsi="微軟正黑體" w:hint="eastAsia"/>
                <w:b/>
                <w:szCs w:val="24"/>
              </w:rPr>
              <w:t xml:space="preserve">                  </w:t>
            </w:r>
          </w:p>
        </w:tc>
      </w:tr>
    </w:tbl>
    <w:p w:rsidR="005911E6" w:rsidRPr="00816CC1" w:rsidRDefault="005911E6"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57752A">
        <w:rPr>
          <w:rFonts w:ascii="微軟正黑體" w:eastAsia="微軟正黑體" w:hAnsi="微軟正黑體" w:cs="Arial"/>
          <w:sz w:val="21"/>
          <w:szCs w:val="21"/>
        </w:rPr>
        <w:t>早上前往仁川永宗國際機場，辦理出境手續後，搭乘豪華客機飛返桃園國際機場，團員門互道珍重再見後，平平安安、快快樂樂地歸向闊別多日的家園，結束這次愉快的韓國六日之旅。</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5911E6" w:rsidRPr="00395643" w:rsidTr="00C061BB">
        <w:trPr>
          <w:trHeight w:val="113"/>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7E6F94">
              <w:rPr>
                <w:rFonts w:ascii="微軟正黑體" w:eastAsia="微軟正黑體" w:hAnsi="微軟正黑體" w:cs="新細明體" w:hint="eastAsia"/>
                <w:color w:val="000000"/>
                <w:kern w:val="0"/>
                <w:sz w:val="20"/>
              </w:rPr>
              <w:t>機上精緻簡餐</w:t>
            </w:r>
          </w:p>
        </w:tc>
        <w:tc>
          <w:tcPr>
            <w:tcW w:w="92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spacing w:val="20"/>
                <w:kern w:val="0"/>
                <w:sz w:val="20"/>
              </w:rPr>
              <w:t>X</w:t>
            </w:r>
          </w:p>
        </w:tc>
      </w:tr>
      <w:tr w:rsidR="005911E6" w:rsidRPr="00395643" w:rsidTr="00C061BB">
        <w:trPr>
          <w:trHeight w:val="245"/>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5911E6" w:rsidRPr="00395643" w:rsidRDefault="005911E6" w:rsidP="00C061BB">
            <w:pPr>
              <w:widowControl/>
              <w:jc w:val="both"/>
              <w:rPr>
                <w:rFonts w:ascii="微軟正黑體" w:eastAsia="微軟正黑體" w:hAnsi="微軟正黑體" w:cs="新細明體"/>
                <w:color w:val="000000"/>
                <w:spacing w:val="20"/>
                <w:kern w:val="0"/>
                <w:sz w:val="20"/>
              </w:rPr>
            </w:pPr>
            <w:r w:rsidRPr="007E6F94">
              <w:rPr>
                <w:rFonts w:ascii="微軟正黑體" w:eastAsia="微軟正黑體" w:hAnsi="微軟正黑體" w:hint="eastAsia"/>
                <w:sz w:val="20"/>
              </w:rPr>
              <w:t>SWEET HOME</w:t>
            </w:r>
          </w:p>
        </w:tc>
      </w:tr>
    </w:tbl>
    <w:p w:rsidR="005911E6" w:rsidRDefault="005911E6" w:rsidP="00391091">
      <w:pPr>
        <w:spacing w:line="280" w:lineRule="exact"/>
        <w:rPr>
          <w:rFonts w:ascii="華康POP1體 Std W5" w:eastAsia="華康POP1體 Std W5" w:hAnsi="華康POP1體 Std W5"/>
          <w:color w:val="FF00FF"/>
          <w:sz w:val="28"/>
          <w:szCs w:val="28"/>
        </w:rPr>
      </w:pPr>
    </w:p>
    <w:p w:rsidR="005911E6" w:rsidRPr="00DB5B11" w:rsidRDefault="005911E6" w:rsidP="00391091">
      <w:pPr>
        <w:spacing w:line="280" w:lineRule="exact"/>
        <w:rPr>
          <w:b/>
          <w:color w:val="003300"/>
          <w:sz w:val="36"/>
          <w:szCs w:val="36"/>
          <w:shd w:val="clear" w:color="auto" w:fill="FFFFFF"/>
          <w14:shadow w14:blurRad="50800" w14:dist="38100" w14:dir="2700000" w14:sx="100000" w14:sy="100000" w14:kx="0" w14:ky="0" w14:algn="tl">
            <w14:srgbClr w14:val="000000">
              <w14:alpha w14:val="60000"/>
            </w14:srgbClr>
          </w14:shadow>
        </w:rPr>
      </w:pPr>
    </w:p>
    <w:p w:rsidR="00DD1272" w:rsidRPr="00391091" w:rsidRDefault="00DB5B11" w:rsidP="00391091">
      <w:pPr>
        <w:spacing w:line="280" w:lineRule="exact"/>
        <w:rPr>
          <w:rFonts w:ascii="微軟正黑體" w:eastAsia="微軟正黑體" w:hAnsi="微軟正黑體" w:cs="Arial"/>
          <w:szCs w:val="24"/>
        </w:rPr>
      </w:pPr>
      <w:r>
        <w:rPr>
          <w:b/>
          <w:noProof/>
          <w:color w:val="003300"/>
          <w:sz w:val="36"/>
          <w:szCs w:val="36"/>
          <w:shd w:val="clear" w:color="auto" w:fill="FFFFFF"/>
        </w:rPr>
        <mc:AlternateContent>
          <mc:Choice Requires="wps">
            <w:drawing>
              <wp:inline distT="0" distB="0" distL="0" distR="0">
                <wp:extent cx="1492885" cy="313055"/>
                <wp:effectExtent l="9525" t="9525" r="259715" b="10795"/>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2" o:spid="_x0000_s1028" style="width:117.55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v:textbox>
                <w10:anchorlock/>
              </v:roundrect>
            </w:pict>
          </mc:Fallback>
        </mc:AlternateContent>
      </w:r>
      <w:r w:rsidR="00DD1272" w:rsidRPr="00423955">
        <w:rPr>
          <w:rFonts w:ascii="微軟正黑體" w:eastAsia="微軟正黑體" w:hAnsi="微軟正黑體" w:cs="Arial"/>
          <w:sz w:val="28"/>
          <w:szCs w:val="28"/>
        </w:rPr>
        <w:br/>
      </w:r>
      <w:r w:rsidR="00DD1272" w:rsidRPr="00FE0BF1">
        <w:rPr>
          <w:rFonts w:ascii="微軟正黑體" w:eastAsia="微軟正黑體" w:hAnsi="微軟正黑體" w:cs="Arial" w:hint="eastAsia"/>
          <w:sz w:val="20"/>
        </w:rPr>
        <w:t xml:space="preserve">■以上行程及餐食請參考，如有所變動請以當地旅行社安排為準，但行程景點絕不會縮水。 </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■領隊、司機、導遊，每位旅客每日服務費 NTD$ 200.（共計NT$1200.-）</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■本行程最低出團為</w:t>
      </w:r>
      <w:r w:rsidR="003D527E">
        <w:rPr>
          <w:rFonts w:ascii="微軟正黑體" w:eastAsia="微軟正黑體" w:hAnsi="微軟正黑體" w:cs="Arial" w:hint="eastAsia"/>
          <w:sz w:val="20"/>
        </w:rPr>
        <w:t>1</w:t>
      </w:r>
      <w:r w:rsidR="00C91611">
        <w:rPr>
          <w:rFonts w:ascii="微軟正黑體" w:eastAsia="微軟正黑體" w:hAnsi="微軟正黑體" w:cs="Arial" w:hint="eastAsia"/>
          <w:sz w:val="20"/>
        </w:rPr>
        <w:t>0</w:t>
      </w:r>
      <w:r w:rsidRPr="00FE0BF1">
        <w:rPr>
          <w:rFonts w:ascii="微軟正黑體" w:eastAsia="微軟正黑體" w:hAnsi="微軟正黑體" w:cs="Arial" w:hint="eastAsia"/>
          <w:sz w:val="20"/>
        </w:rPr>
        <w:t>人以上(含)，最多為38人以下(含)，台灣地區將派遣合格領隊隨行服務。</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■行程中所包含的行程若客人不參加，則視為自動棄權，恕無法退費。 </w:t>
      </w:r>
    </w:p>
    <w:p w:rsidR="00DD1272"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■韓國房型很少有三人房，如要加床，可能是給一大一小的床型，也有可能是行軍床，請見諒喔!</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w:t>
      </w:r>
      <w:r>
        <w:rPr>
          <w:rFonts w:ascii="微軟正黑體" w:eastAsia="微軟正黑體" w:hAnsi="微軟正黑體" w:cs="Arial" w:hint="eastAsia"/>
          <w:sz w:val="20"/>
        </w:rPr>
        <w:t>度假村房型為四人一戶，兩人一室；一戶裡有兩間房間，4位</w:t>
      </w:r>
      <w:r w:rsidR="006E0A7B">
        <w:rPr>
          <w:rFonts w:ascii="微軟正黑體" w:eastAsia="微軟正黑體" w:hAnsi="微軟正黑體" w:cs="Arial" w:hint="eastAsia"/>
          <w:sz w:val="20"/>
        </w:rPr>
        <w:t>佔床位</w:t>
      </w:r>
      <w:r>
        <w:rPr>
          <w:rFonts w:ascii="微軟正黑體" w:eastAsia="微軟正黑體" w:hAnsi="微軟正黑體" w:cs="Arial" w:hint="eastAsia"/>
          <w:sz w:val="20"/>
        </w:rPr>
        <w:t>旅客入住，客廳、廚房、衛浴設備需與同戶的團員共用；若要需求兩人一戶的房型，可補房差升等。</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■韓國飯店及渡假村因響應環保，請自行攜帶牙刷、牙膏、拖鞋、香皂、洗髮精及個人習慣性藥品。</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■若有特殊餐食者，最少請於出發前三天（不含假日）告知承辨人員，為您處理。 </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■韓國觀光團體會有隨團服務的照相小弟(小妹)，以販售照片及服務為主，半工半讀，價格為一張5,000韓幣，旅客可視本身的需求，自由選購。</w:t>
      </w:r>
      <w:r w:rsidR="00213473">
        <w:rPr>
          <w:rFonts w:ascii="微軟正黑體" w:eastAsia="微軟正黑體" w:hAnsi="微軟正黑體" w:cs="Arial"/>
          <w:sz w:val="20"/>
        </w:rPr>
        <w:br/>
      </w:r>
      <w:r w:rsidR="00213473" w:rsidRPr="00FE0BF1">
        <w:rPr>
          <w:rFonts w:ascii="微軟正黑體" w:eastAsia="微軟正黑體" w:hAnsi="微軟正黑體" w:cs="Arial" w:hint="eastAsia"/>
          <w:sz w:val="20"/>
        </w:rPr>
        <w:t>■本報價僅適用於持台灣護照旅客，若為</w:t>
      </w:r>
      <w:r w:rsidR="006E0A7B">
        <w:rPr>
          <w:rFonts w:ascii="微軟正黑體" w:eastAsia="微軟正黑體" w:hAnsi="微軟正黑體" w:cs="Arial" w:hint="eastAsia"/>
          <w:sz w:val="20"/>
        </w:rPr>
        <w:t>韓籍人士或</w:t>
      </w:r>
      <w:r w:rsidR="006E0A7B" w:rsidRPr="006E0A7B">
        <w:rPr>
          <w:rFonts w:ascii="微軟正黑體" w:eastAsia="微軟正黑體" w:hAnsi="微軟正黑體" w:cs="Arial" w:hint="eastAsia"/>
          <w:sz w:val="20"/>
        </w:rPr>
        <w:t>韓國華僑(持台灣護照，出生地為韓國者)</w:t>
      </w:r>
      <w:r w:rsidR="00213473" w:rsidRPr="00FE0BF1">
        <w:rPr>
          <w:rFonts w:ascii="微軟正黑體" w:eastAsia="微軟正黑體" w:hAnsi="微軟正黑體" w:cs="Arial" w:hint="eastAsia"/>
          <w:sz w:val="20"/>
        </w:rPr>
        <w:t>或持外國護照的身份，報價另議。</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■若為學生整團包團（23歲(含)以下）、特殊拜會團、會議參展團，不適用於本報價，須另行報價。</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■在韓國，為響應環保、減少廢氣，汽機車及大型車停車超過3分鐘即須熄火及關閉引擎，否則將會被記點罰款。故司機會等客人上車後再開引擎及空調。</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w:t>
      </w:r>
      <w:r w:rsidR="0099521C">
        <w:rPr>
          <w:rFonts w:ascii="微軟正黑體" w:eastAsia="微軟正黑體" w:hAnsi="微軟正黑體" w:cs="Arial" w:hint="eastAsia"/>
          <w:sz w:val="20"/>
        </w:rPr>
        <w:t>五</w:t>
      </w:r>
      <w:r w:rsidRPr="00FE0BF1">
        <w:rPr>
          <w:rFonts w:ascii="微軟正黑體" w:eastAsia="微軟正黑體" w:hAnsi="微軟正黑體" w:cs="Arial" w:hint="eastAsia"/>
          <w:sz w:val="20"/>
        </w:rPr>
        <w:t>的國際退貨手續費用。</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■本報價是以雙人入住一房計算，若有單人或單人帶嬰兒或單人帶不佔床小孩報名參加，請補單人房差。</w:t>
      </w:r>
    </w:p>
    <w:p w:rsidR="000F3CDE" w:rsidRPr="00DE6941" w:rsidRDefault="000F3CDE"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w:t>
      </w:r>
      <w:r w:rsidRPr="000F3CDE">
        <w:rPr>
          <w:rFonts w:ascii="微軟正黑體" w:eastAsia="微軟正黑體" w:hAnsi="微軟正黑體" w:cs="Arial"/>
          <w:color w:val="FF0000"/>
          <w:kern w:val="0"/>
          <w:sz w:val="20"/>
          <w:lang w:val="zh-TW"/>
        </w:rPr>
        <w:t>如遇滿房</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飯店住宿首爾區</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原早餐內用則改為外用中韓式總匯自助餐。</w:t>
      </w:r>
    </w:p>
    <w:p w:rsidR="00306441" w:rsidRDefault="00DD1272" w:rsidP="004A0985">
      <w:pPr>
        <w:spacing w:line="720" w:lineRule="auto"/>
        <w:jc w:val="center"/>
        <w:rPr>
          <w:rFonts w:ascii="微軟正黑體" w:eastAsia="微軟正黑體" w:hAnsi="微軟正黑體" w:cs="細明體"/>
          <w:b/>
          <w:i/>
          <w:sz w:val="28"/>
          <w:szCs w:val="28"/>
        </w:rPr>
      </w:pPr>
      <w:r w:rsidRPr="00FE59C7">
        <w:rPr>
          <w:rFonts w:ascii="微軟正黑體" w:eastAsia="微軟正黑體" w:hAnsi="微軟正黑體" w:cs="細明體" w:hint="eastAsia"/>
          <w:b/>
          <w:sz w:val="28"/>
          <w:szCs w:val="28"/>
        </w:rPr>
        <w:sym w:font="Webdings" w:char="F03C"/>
      </w:r>
      <w:r w:rsidR="004A0985" w:rsidRPr="00FE59C7">
        <w:rPr>
          <w:rFonts w:ascii="微軟正黑體" w:eastAsia="微軟正黑體" w:hAnsi="微軟正黑體" w:cs="細明體" w:hint="eastAsia"/>
          <w:b/>
          <w:sz w:val="28"/>
          <w:szCs w:val="28"/>
        </w:rPr>
        <w:t xml:space="preserve"> </w:t>
      </w:r>
      <w:r w:rsidRPr="00FE59C7">
        <w:rPr>
          <w:rFonts w:ascii="微軟正黑體" w:eastAsia="微軟正黑體" w:hAnsi="微軟正黑體" w:hint="eastAsia"/>
          <w:b/>
          <w:sz w:val="28"/>
          <w:szCs w:val="28"/>
        </w:rPr>
        <w:t>專業的導遊，優秀的領隊、熱忱的服務、品質有保障</w:t>
      </w:r>
      <w:r w:rsidR="004A0985" w:rsidRPr="00FE59C7">
        <w:rPr>
          <w:rFonts w:ascii="微軟正黑體" w:eastAsia="微軟正黑體" w:hAnsi="微軟正黑體" w:hint="eastAsia"/>
          <w:b/>
          <w:sz w:val="28"/>
          <w:szCs w:val="28"/>
        </w:rPr>
        <w:t xml:space="preserve"> </w:t>
      </w:r>
      <w:r w:rsidRPr="00FE59C7">
        <w:rPr>
          <w:rFonts w:ascii="微軟正黑體" w:eastAsia="微軟正黑體" w:hAnsi="微軟正黑體" w:cs="細明體" w:hint="eastAsia"/>
          <w:b/>
          <w:sz w:val="28"/>
          <w:szCs w:val="28"/>
        </w:rPr>
        <w:sym w:font="Webdings" w:char="F03C"/>
      </w:r>
      <w:r w:rsidRPr="00FE59C7">
        <w:rPr>
          <w:rFonts w:ascii="微軟正黑體" w:eastAsia="微軟正黑體" w:hAnsi="微軟正黑體" w:cs="細明體" w:hint="eastAsia"/>
          <w:b/>
          <w:i/>
          <w:sz w:val="28"/>
          <w:szCs w:val="28"/>
        </w:rPr>
        <w:t xml:space="preserve">    </w:t>
      </w:r>
    </w:p>
    <w:p w:rsidR="00E54CA3" w:rsidRPr="00FE59C7" w:rsidRDefault="00DD1272" w:rsidP="004A0985">
      <w:pPr>
        <w:spacing w:line="720" w:lineRule="auto"/>
        <w:jc w:val="center"/>
        <w:rPr>
          <w:rFonts w:ascii="微軟正黑體" w:eastAsia="微軟正黑體" w:hAnsi="微軟正黑體" w:cs="Arial"/>
          <w:b/>
          <w:color w:val="000000"/>
          <w:sz w:val="28"/>
          <w:szCs w:val="28"/>
        </w:rPr>
      </w:pPr>
      <w:r w:rsidRPr="00FE59C7">
        <w:rPr>
          <w:rFonts w:ascii="微軟正黑體" w:eastAsia="微軟正黑體" w:hAnsi="微軟正黑體" w:cs="Arial" w:hint="eastAsia"/>
          <w:b/>
          <w:color w:val="000000"/>
          <w:sz w:val="28"/>
          <w:szCs w:val="28"/>
        </w:rPr>
        <w:t>敬祝</w:t>
      </w:r>
      <w:r w:rsidR="004A0985" w:rsidRPr="00FE59C7">
        <w:rPr>
          <w:rFonts w:ascii="微軟正黑體" w:eastAsia="微軟正黑體" w:hAnsi="微軟正黑體" w:cs="Arial" w:hint="eastAsia"/>
          <w:b/>
          <w:color w:val="000000"/>
          <w:sz w:val="28"/>
          <w:szCs w:val="28"/>
        </w:rPr>
        <w:t>您</w:t>
      </w:r>
      <w:r w:rsidRPr="00FE59C7">
        <w:rPr>
          <w:rFonts w:ascii="微軟正黑體" w:eastAsia="微軟正黑體" w:hAnsi="微軟正黑體" w:cs="Arial" w:hint="eastAsia"/>
          <w:b/>
          <w:color w:val="000000"/>
          <w:sz w:val="28"/>
          <w:szCs w:val="28"/>
        </w:rPr>
        <w:t>~旅途愉快</w:t>
      </w:r>
      <w:r w:rsidR="004A0985" w:rsidRPr="00FE59C7">
        <w:rPr>
          <w:rFonts w:ascii="微軟正黑體" w:eastAsia="微軟正黑體" w:hAnsi="微軟正黑體" w:cs="Arial" w:hint="eastAsia"/>
          <w:b/>
          <w:color w:val="000000"/>
          <w:sz w:val="28"/>
          <w:szCs w:val="28"/>
        </w:rPr>
        <w:t>！</w:t>
      </w:r>
    </w:p>
    <w:sectPr w:rsidR="00E54CA3" w:rsidRPr="00FE59C7" w:rsidSect="005C697C">
      <w:pgSz w:w="11906" w:h="16838" w:code="9"/>
      <w:pgMar w:top="567" w:right="567" w:bottom="851" w:left="567"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92C" w:rsidRDefault="005D092C" w:rsidP="003740FA">
      <w:r>
        <w:separator/>
      </w:r>
    </w:p>
  </w:endnote>
  <w:endnote w:type="continuationSeparator" w:id="0">
    <w:p w:rsidR="005D092C" w:rsidRDefault="005D092C" w:rsidP="0037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富漢通粗圓體">
    <w:altName w:val="新細明體"/>
    <w:charset w:val="88"/>
    <w:family w:val="modern"/>
    <w:pitch w:val="fixed"/>
    <w:sig w:usb0="00000001" w:usb1="08080000" w:usb2="00000010" w:usb3="00000000" w:csb0="00100000" w:csb1="00000000"/>
  </w:font>
  <w:font w:name="富漢通粗古印">
    <w:altName w:val="新細明體"/>
    <w:charset w:val="88"/>
    <w:family w:val="modern"/>
    <w:pitch w:val="fixed"/>
    <w:sig w:usb0="00000001" w:usb1="08080000" w:usb2="00000010" w:usb3="00000000" w:csb0="00100000" w:csb1="00000000"/>
  </w:font>
  <w:font w:name="Ravie">
    <w:panose1 w:val="04040805050809020602"/>
    <w:charset w:val="00"/>
    <w:family w:val="decorative"/>
    <w:pitch w:val="variable"/>
    <w:sig w:usb0="00000003" w:usb1="00000000" w:usb2="00000000" w:usb3="00000000" w:csb0="00000001" w:csb1="00000000"/>
  </w:font>
  <w:font w:name="華康細圓體(P)">
    <w:altName w:val="Arial Unicode MS"/>
    <w:charset w:val="88"/>
    <w:family w:val="swiss"/>
    <w:pitch w:val="variable"/>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W7">
    <w:altName w:val="Arial Unicode MS"/>
    <w:charset w:val="88"/>
    <w:family w:val="decorative"/>
    <w:pitch w:val="fixed"/>
    <w:sig w:usb0="80000001" w:usb1="28091800" w:usb2="00000016" w:usb3="00000000" w:csb0="00100000" w:csb1="00000000"/>
  </w:font>
  <w:font w:name="富漢通粗明體">
    <w:altName w:val="新細明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華康中特圓體(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流隸體 Std W7">
    <w:altName w:val="Arial Unicode MS"/>
    <w:panose1 w:val="00000000000000000000"/>
    <w:charset w:val="88"/>
    <w:family w:val="script"/>
    <w:notTrueType/>
    <w:pitch w:val="variable"/>
    <w:sig w:usb0="00000000" w:usb1="38CFFD7A" w:usb2="00000016" w:usb3="00000000" w:csb0="0010000D" w:csb1="00000000"/>
  </w:font>
  <w:font w:name="微軟正黑體">
    <w:panose1 w:val="020B0604030504040204"/>
    <w:charset w:val="88"/>
    <w:family w:val="swiss"/>
    <w:pitch w:val="variable"/>
    <w:sig w:usb0="00000087" w:usb1="288F4000" w:usb2="00000016" w:usb3="00000000" w:csb0="00100009" w:csb1="00000000"/>
  </w:font>
  <w:font w:name="華康儷圓 Std W7">
    <w:altName w:val="Arial Unicode MS"/>
    <w:panose1 w:val="00000000000000000000"/>
    <w:charset w:val="88"/>
    <w:family w:val="modern"/>
    <w:notTrueType/>
    <w:pitch w:val="variable"/>
    <w:sig w:usb0="A00002FF" w:usb1="38CFFD7A" w:usb2="00000016" w:usb3="00000000" w:csb0="0010000D" w:csb1="00000000"/>
  </w:font>
  <w:font w:name="華康POP1體 Std W7">
    <w:altName w:val="Arial Unicode MS"/>
    <w:panose1 w:val="00000000000000000000"/>
    <w:charset w:val="88"/>
    <w:family w:val="decorative"/>
    <w:notTrueType/>
    <w:pitch w:val="variable"/>
    <w:sig w:usb0="A00002FF" w:usb1="38CFFD7A" w:usb2="00000016" w:usb3="00000000" w:csb0="0010000D" w:csb1="00000000"/>
  </w:font>
  <w:font w:name="華康布丁體 Std W12">
    <w:altName w:val="Arial Unicode MS"/>
    <w:panose1 w:val="00000000000000000000"/>
    <w:charset w:val="88"/>
    <w:family w:val="decorative"/>
    <w:notTrueType/>
    <w:pitch w:val="variable"/>
    <w:sig w:usb0="00000000" w:usb1="38CFFD7A" w:usb2="00000016" w:usb3="00000000" w:csb0="0010000D" w:csb1="00000000"/>
  </w:font>
  <w:font w:name="華康POP1體 Std W5">
    <w:altName w:val="Arial Unicode MS"/>
    <w:panose1 w:val="00000000000000000000"/>
    <w:charset w:val="88"/>
    <w:family w:val="decorative"/>
    <w:notTrueType/>
    <w:pitch w:val="variable"/>
    <w:sig w:usb0="00000000"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92C" w:rsidRDefault="005D092C" w:rsidP="003740FA">
      <w:r>
        <w:separator/>
      </w:r>
    </w:p>
  </w:footnote>
  <w:footnote w:type="continuationSeparator" w:id="0">
    <w:p w:rsidR="005D092C" w:rsidRDefault="005D092C" w:rsidP="00374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FC6"/>
      </v:shape>
    </w:pict>
  </w:numPicBullet>
  <w:numPicBullet w:numPicBulletId="1">
    <w:pict>
      <v:shape id="_x0000_i1029" type="#_x0000_t75" style="width:12pt;height:12.75pt" o:bullet="t">
        <v:imagedata r:id="rId2" o:title="BD21302_"/>
      </v:shape>
    </w:pict>
  </w:numPicBullet>
  <w:abstractNum w:abstractNumId="0">
    <w:nsid w:val="06D71C49"/>
    <w:multiLevelType w:val="hybridMultilevel"/>
    <w:tmpl w:val="A1F6C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06DC8"/>
    <w:multiLevelType w:val="hybridMultilevel"/>
    <w:tmpl w:val="DF54561C"/>
    <w:lvl w:ilvl="0" w:tplc="87FE9E1A">
      <w:start w:val="2"/>
      <w:numFmt w:val="bullet"/>
      <w:lvlText w:val="※"/>
      <w:lvlJc w:val="left"/>
      <w:pPr>
        <w:tabs>
          <w:tab w:val="num" w:pos="1860"/>
        </w:tabs>
        <w:ind w:left="1860" w:hanging="360"/>
      </w:pPr>
      <w:rPr>
        <w:rFonts w:ascii="新細明體" w:eastAsia="新細明體" w:hAnsi="新細明體" w:cs="Times New Roman" w:hint="eastAsia"/>
      </w:rPr>
    </w:lvl>
    <w:lvl w:ilvl="1" w:tplc="04090003" w:tentative="1">
      <w:start w:val="1"/>
      <w:numFmt w:val="bullet"/>
      <w:lvlText w:val=""/>
      <w:lvlJc w:val="left"/>
      <w:pPr>
        <w:tabs>
          <w:tab w:val="num" w:pos="2460"/>
        </w:tabs>
        <w:ind w:left="2460" w:hanging="480"/>
      </w:pPr>
      <w:rPr>
        <w:rFonts w:ascii="Wingdings" w:hAnsi="Wingdings" w:hint="default"/>
      </w:rPr>
    </w:lvl>
    <w:lvl w:ilvl="2" w:tplc="04090005" w:tentative="1">
      <w:start w:val="1"/>
      <w:numFmt w:val="bullet"/>
      <w:lvlText w:val=""/>
      <w:lvlJc w:val="left"/>
      <w:pPr>
        <w:tabs>
          <w:tab w:val="num" w:pos="2940"/>
        </w:tabs>
        <w:ind w:left="2940" w:hanging="480"/>
      </w:pPr>
      <w:rPr>
        <w:rFonts w:ascii="Wingdings" w:hAnsi="Wingdings" w:hint="default"/>
      </w:rPr>
    </w:lvl>
    <w:lvl w:ilvl="3" w:tplc="04090001" w:tentative="1">
      <w:start w:val="1"/>
      <w:numFmt w:val="bullet"/>
      <w:lvlText w:val=""/>
      <w:lvlJc w:val="left"/>
      <w:pPr>
        <w:tabs>
          <w:tab w:val="num" w:pos="3420"/>
        </w:tabs>
        <w:ind w:left="3420" w:hanging="480"/>
      </w:pPr>
      <w:rPr>
        <w:rFonts w:ascii="Wingdings" w:hAnsi="Wingdings" w:hint="default"/>
      </w:rPr>
    </w:lvl>
    <w:lvl w:ilvl="4" w:tplc="04090003" w:tentative="1">
      <w:start w:val="1"/>
      <w:numFmt w:val="bullet"/>
      <w:lvlText w:val=""/>
      <w:lvlJc w:val="left"/>
      <w:pPr>
        <w:tabs>
          <w:tab w:val="num" w:pos="3900"/>
        </w:tabs>
        <w:ind w:left="3900" w:hanging="480"/>
      </w:pPr>
      <w:rPr>
        <w:rFonts w:ascii="Wingdings" w:hAnsi="Wingdings" w:hint="default"/>
      </w:rPr>
    </w:lvl>
    <w:lvl w:ilvl="5" w:tplc="04090005" w:tentative="1">
      <w:start w:val="1"/>
      <w:numFmt w:val="bullet"/>
      <w:lvlText w:val=""/>
      <w:lvlJc w:val="left"/>
      <w:pPr>
        <w:tabs>
          <w:tab w:val="num" w:pos="4380"/>
        </w:tabs>
        <w:ind w:left="4380" w:hanging="480"/>
      </w:pPr>
      <w:rPr>
        <w:rFonts w:ascii="Wingdings" w:hAnsi="Wingdings" w:hint="default"/>
      </w:rPr>
    </w:lvl>
    <w:lvl w:ilvl="6" w:tplc="04090001" w:tentative="1">
      <w:start w:val="1"/>
      <w:numFmt w:val="bullet"/>
      <w:lvlText w:val=""/>
      <w:lvlJc w:val="left"/>
      <w:pPr>
        <w:tabs>
          <w:tab w:val="num" w:pos="4860"/>
        </w:tabs>
        <w:ind w:left="4860" w:hanging="480"/>
      </w:pPr>
      <w:rPr>
        <w:rFonts w:ascii="Wingdings" w:hAnsi="Wingdings" w:hint="default"/>
      </w:rPr>
    </w:lvl>
    <w:lvl w:ilvl="7" w:tplc="04090003" w:tentative="1">
      <w:start w:val="1"/>
      <w:numFmt w:val="bullet"/>
      <w:lvlText w:val=""/>
      <w:lvlJc w:val="left"/>
      <w:pPr>
        <w:tabs>
          <w:tab w:val="num" w:pos="5340"/>
        </w:tabs>
        <w:ind w:left="5340" w:hanging="480"/>
      </w:pPr>
      <w:rPr>
        <w:rFonts w:ascii="Wingdings" w:hAnsi="Wingdings" w:hint="default"/>
      </w:rPr>
    </w:lvl>
    <w:lvl w:ilvl="8" w:tplc="04090005" w:tentative="1">
      <w:start w:val="1"/>
      <w:numFmt w:val="bullet"/>
      <w:lvlText w:val=""/>
      <w:lvlJc w:val="left"/>
      <w:pPr>
        <w:tabs>
          <w:tab w:val="num" w:pos="5820"/>
        </w:tabs>
        <w:ind w:left="5820" w:hanging="480"/>
      </w:pPr>
      <w:rPr>
        <w:rFonts w:ascii="Wingdings" w:hAnsi="Wingdings" w:hint="default"/>
      </w:rPr>
    </w:lvl>
  </w:abstractNum>
  <w:abstractNum w:abstractNumId="2">
    <w:nsid w:val="0FFE3C2D"/>
    <w:multiLevelType w:val="hybridMultilevel"/>
    <w:tmpl w:val="89481D8E"/>
    <w:lvl w:ilvl="0" w:tplc="B0DC5AC6">
      <w:start w:val="1"/>
      <w:numFmt w:val="bullet"/>
      <w:lvlText w:val=""/>
      <w:lvlPicBulletId w:val="1"/>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16C24FA6"/>
    <w:multiLevelType w:val="hybridMultilevel"/>
    <w:tmpl w:val="542C77B0"/>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2BC477C"/>
    <w:multiLevelType w:val="singleLevel"/>
    <w:tmpl w:val="338E2860"/>
    <w:lvl w:ilvl="0">
      <w:start w:val="1"/>
      <w:numFmt w:val="decimal"/>
      <w:lvlText w:val="%1、"/>
      <w:lvlJc w:val="left"/>
      <w:pPr>
        <w:tabs>
          <w:tab w:val="num" w:pos="1560"/>
        </w:tabs>
        <w:ind w:left="1560" w:hanging="360"/>
      </w:pPr>
      <w:rPr>
        <w:rFonts w:hint="eastAsia"/>
      </w:rPr>
    </w:lvl>
  </w:abstractNum>
  <w:abstractNum w:abstractNumId="5">
    <w:nsid w:val="242845BA"/>
    <w:multiLevelType w:val="hybridMultilevel"/>
    <w:tmpl w:val="3F4C9F06"/>
    <w:lvl w:ilvl="0" w:tplc="E13C7A2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9614A6"/>
    <w:multiLevelType w:val="hybridMultilevel"/>
    <w:tmpl w:val="41220346"/>
    <w:lvl w:ilvl="0" w:tplc="932449CA">
      <w:start w:val="1"/>
      <w:numFmt w:val="decimal"/>
      <w:lvlText w:val="%1、"/>
      <w:lvlJc w:val="left"/>
      <w:pPr>
        <w:tabs>
          <w:tab w:val="num" w:pos="720"/>
        </w:tabs>
        <w:ind w:left="720" w:hanging="720"/>
      </w:pPr>
      <w:rPr>
        <w:rFonts w:ascii="華康細圓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56890"/>
    <w:multiLevelType w:val="hybridMultilevel"/>
    <w:tmpl w:val="B9AA657C"/>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25805C1"/>
    <w:multiLevelType w:val="hybridMultilevel"/>
    <w:tmpl w:val="26B8D700"/>
    <w:lvl w:ilvl="0" w:tplc="1EFAD7B2">
      <w:start w:val="1"/>
      <w:numFmt w:val="decimal"/>
      <w:lvlText w:val="%1."/>
      <w:lvlJc w:val="left"/>
      <w:pPr>
        <w:tabs>
          <w:tab w:val="num" w:pos="600"/>
        </w:tabs>
        <w:ind w:left="600" w:hanging="360"/>
      </w:pPr>
    </w:lvl>
    <w:lvl w:ilvl="1" w:tplc="5AFA81C4">
      <w:start w:val="1"/>
      <w:numFmt w:val="decimal"/>
      <w:lvlText w:val="%2."/>
      <w:lvlJc w:val="left"/>
      <w:pPr>
        <w:tabs>
          <w:tab w:val="num" w:pos="1440"/>
        </w:tabs>
        <w:ind w:left="1440" w:hanging="360"/>
      </w:pPr>
    </w:lvl>
    <w:lvl w:ilvl="2" w:tplc="BD6A3376">
      <w:start w:val="1"/>
      <w:numFmt w:val="decimal"/>
      <w:lvlText w:val="%3."/>
      <w:lvlJc w:val="left"/>
      <w:pPr>
        <w:tabs>
          <w:tab w:val="num" w:pos="2160"/>
        </w:tabs>
        <w:ind w:left="2160" w:hanging="360"/>
      </w:pPr>
    </w:lvl>
    <w:lvl w:ilvl="3" w:tplc="8F148012">
      <w:start w:val="1"/>
      <w:numFmt w:val="decimal"/>
      <w:lvlText w:val="%4."/>
      <w:lvlJc w:val="left"/>
      <w:pPr>
        <w:tabs>
          <w:tab w:val="num" w:pos="2880"/>
        </w:tabs>
        <w:ind w:left="2880" w:hanging="360"/>
      </w:pPr>
    </w:lvl>
    <w:lvl w:ilvl="4" w:tplc="AD10C57A">
      <w:start w:val="1"/>
      <w:numFmt w:val="decimal"/>
      <w:lvlText w:val="%5."/>
      <w:lvlJc w:val="left"/>
      <w:pPr>
        <w:tabs>
          <w:tab w:val="num" w:pos="3600"/>
        </w:tabs>
        <w:ind w:left="3600" w:hanging="360"/>
      </w:pPr>
    </w:lvl>
    <w:lvl w:ilvl="5" w:tplc="684CA6BC">
      <w:start w:val="1"/>
      <w:numFmt w:val="decimal"/>
      <w:lvlText w:val="%6."/>
      <w:lvlJc w:val="left"/>
      <w:pPr>
        <w:tabs>
          <w:tab w:val="num" w:pos="4320"/>
        </w:tabs>
        <w:ind w:left="4320" w:hanging="360"/>
      </w:pPr>
    </w:lvl>
    <w:lvl w:ilvl="6" w:tplc="246C92F8">
      <w:start w:val="1"/>
      <w:numFmt w:val="decimal"/>
      <w:lvlText w:val="%7."/>
      <w:lvlJc w:val="left"/>
      <w:pPr>
        <w:tabs>
          <w:tab w:val="num" w:pos="5040"/>
        </w:tabs>
        <w:ind w:left="5040" w:hanging="360"/>
      </w:pPr>
    </w:lvl>
    <w:lvl w:ilvl="7" w:tplc="D5F496D4">
      <w:start w:val="1"/>
      <w:numFmt w:val="decimal"/>
      <w:lvlText w:val="%8."/>
      <w:lvlJc w:val="left"/>
      <w:pPr>
        <w:tabs>
          <w:tab w:val="num" w:pos="5760"/>
        </w:tabs>
        <w:ind w:left="5760" w:hanging="360"/>
      </w:pPr>
    </w:lvl>
    <w:lvl w:ilvl="8" w:tplc="DF90375E">
      <w:start w:val="1"/>
      <w:numFmt w:val="decimal"/>
      <w:lvlText w:val="%9."/>
      <w:lvlJc w:val="left"/>
      <w:pPr>
        <w:tabs>
          <w:tab w:val="num" w:pos="6480"/>
        </w:tabs>
        <w:ind w:left="6480" w:hanging="360"/>
      </w:pPr>
    </w:lvl>
  </w:abstractNum>
  <w:abstractNum w:abstractNumId="9">
    <w:nsid w:val="3491662D"/>
    <w:multiLevelType w:val="hybridMultilevel"/>
    <w:tmpl w:val="E90AD574"/>
    <w:lvl w:ilvl="0" w:tplc="8E3CF594">
      <w:start w:val="3"/>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CC5191D"/>
    <w:multiLevelType w:val="hybridMultilevel"/>
    <w:tmpl w:val="073E56B4"/>
    <w:lvl w:ilvl="0" w:tplc="7C9E44B4">
      <w:start w:val="1"/>
      <w:numFmt w:val="decimal"/>
      <w:lvlText w:val="%1."/>
      <w:lvlJc w:val="left"/>
      <w:pPr>
        <w:tabs>
          <w:tab w:val="num" w:pos="839"/>
        </w:tabs>
        <w:ind w:left="839" w:hanging="360"/>
      </w:pPr>
      <w:rPr>
        <w:rFonts w:ascii="標楷體" w:hAnsi="Arial" w:hint="eastAsia"/>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11">
    <w:nsid w:val="42FF02EC"/>
    <w:multiLevelType w:val="singleLevel"/>
    <w:tmpl w:val="87043D42"/>
    <w:lvl w:ilvl="0">
      <w:numFmt w:val="bullet"/>
      <w:lvlText w:val="＊"/>
      <w:lvlJc w:val="left"/>
      <w:pPr>
        <w:tabs>
          <w:tab w:val="num" w:pos="240"/>
        </w:tabs>
        <w:ind w:left="240" w:hanging="240"/>
      </w:pPr>
      <w:rPr>
        <w:rFonts w:hint="eastAsia"/>
      </w:rPr>
    </w:lvl>
  </w:abstractNum>
  <w:abstractNum w:abstractNumId="12">
    <w:nsid w:val="474320D3"/>
    <w:multiLevelType w:val="hybridMultilevel"/>
    <w:tmpl w:val="8B968734"/>
    <w:lvl w:ilvl="0" w:tplc="B094A938">
      <w:start w:val="555"/>
      <w:numFmt w:val="bullet"/>
      <w:lvlText w:val="★"/>
      <w:lvlJc w:val="left"/>
      <w:pPr>
        <w:tabs>
          <w:tab w:val="num" w:pos="1068"/>
        </w:tabs>
        <w:ind w:left="1068" w:hanging="360"/>
      </w:pPr>
      <w:rPr>
        <w:rFonts w:ascii="富漢通粗圓體" w:eastAsia="富漢通粗圓體" w:hAnsi="Times New Roman" w:cs="Times New Roman" w:hint="eastAsia"/>
      </w:rPr>
    </w:lvl>
    <w:lvl w:ilvl="1" w:tplc="735C008E" w:tentative="1">
      <w:start w:val="1"/>
      <w:numFmt w:val="bullet"/>
      <w:lvlText w:val=""/>
      <w:lvlJc w:val="left"/>
      <w:pPr>
        <w:tabs>
          <w:tab w:val="num" w:pos="1668"/>
        </w:tabs>
        <w:ind w:left="1668" w:hanging="480"/>
      </w:pPr>
      <w:rPr>
        <w:rFonts w:ascii="Wingdings" w:hAnsi="Wingdings" w:hint="default"/>
      </w:rPr>
    </w:lvl>
    <w:lvl w:ilvl="2" w:tplc="AAF03476" w:tentative="1">
      <w:start w:val="1"/>
      <w:numFmt w:val="bullet"/>
      <w:lvlText w:val=""/>
      <w:lvlJc w:val="left"/>
      <w:pPr>
        <w:tabs>
          <w:tab w:val="num" w:pos="2148"/>
        </w:tabs>
        <w:ind w:left="2148" w:hanging="480"/>
      </w:pPr>
      <w:rPr>
        <w:rFonts w:ascii="Wingdings" w:hAnsi="Wingdings" w:hint="default"/>
      </w:rPr>
    </w:lvl>
    <w:lvl w:ilvl="3" w:tplc="FFF61404" w:tentative="1">
      <w:start w:val="1"/>
      <w:numFmt w:val="bullet"/>
      <w:lvlText w:val=""/>
      <w:lvlJc w:val="left"/>
      <w:pPr>
        <w:tabs>
          <w:tab w:val="num" w:pos="2628"/>
        </w:tabs>
        <w:ind w:left="2628" w:hanging="480"/>
      </w:pPr>
      <w:rPr>
        <w:rFonts w:ascii="Wingdings" w:hAnsi="Wingdings" w:hint="default"/>
      </w:rPr>
    </w:lvl>
    <w:lvl w:ilvl="4" w:tplc="41C47F74" w:tentative="1">
      <w:start w:val="1"/>
      <w:numFmt w:val="bullet"/>
      <w:lvlText w:val=""/>
      <w:lvlJc w:val="left"/>
      <w:pPr>
        <w:tabs>
          <w:tab w:val="num" w:pos="3108"/>
        </w:tabs>
        <w:ind w:left="3108" w:hanging="480"/>
      </w:pPr>
      <w:rPr>
        <w:rFonts w:ascii="Wingdings" w:hAnsi="Wingdings" w:hint="default"/>
      </w:rPr>
    </w:lvl>
    <w:lvl w:ilvl="5" w:tplc="EA6CB1F4" w:tentative="1">
      <w:start w:val="1"/>
      <w:numFmt w:val="bullet"/>
      <w:lvlText w:val=""/>
      <w:lvlJc w:val="left"/>
      <w:pPr>
        <w:tabs>
          <w:tab w:val="num" w:pos="3588"/>
        </w:tabs>
        <w:ind w:left="3588" w:hanging="480"/>
      </w:pPr>
      <w:rPr>
        <w:rFonts w:ascii="Wingdings" w:hAnsi="Wingdings" w:hint="default"/>
      </w:rPr>
    </w:lvl>
    <w:lvl w:ilvl="6" w:tplc="7F08B980" w:tentative="1">
      <w:start w:val="1"/>
      <w:numFmt w:val="bullet"/>
      <w:lvlText w:val=""/>
      <w:lvlJc w:val="left"/>
      <w:pPr>
        <w:tabs>
          <w:tab w:val="num" w:pos="4068"/>
        </w:tabs>
        <w:ind w:left="4068" w:hanging="480"/>
      </w:pPr>
      <w:rPr>
        <w:rFonts w:ascii="Wingdings" w:hAnsi="Wingdings" w:hint="default"/>
      </w:rPr>
    </w:lvl>
    <w:lvl w:ilvl="7" w:tplc="E5FCA176" w:tentative="1">
      <w:start w:val="1"/>
      <w:numFmt w:val="bullet"/>
      <w:lvlText w:val=""/>
      <w:lvlJc w:val="left"/>
      <w:pPr>
        <w:tabs>
          <w:tab w:val="num" w:pos="4548"/>
        </w:tabs>
        <w:ind w:left="4548" w:hanging="480"/>
      </w:pPr>
      <w:rPr>
        <w:rFonts w:ascii="Wingdings" w:hAnsi="Wingdings" w:hint="default"/>
      </w:rPr>
    </w:lvl>
    <w:lvl w:ilvl="8" w:tplc="B8F2CC54" w:tentative="1">
      <w:start w:val="1"/>
      <w:numFmt w:val="bullet"/>
      <w:lvlText w:val=""/>
      <w:lvlJc w:val="left"/>
      <w:pPr>
        <w:tabs>
          <w:tab w:val="num" w:pos="5028"/>
        </w:tabs>
        <w:ind w:left="5028" w:hanging="480"/>
      </w:pPr>
      <w:rPr>
        <w:rFonts w:ascii="Wingdings" w:hAnsi="Wingdings" w:hint="default"/>
      </w:rPr>
    </w:lvl>
  </w:abstractNum>
  <w:abstractNum w:abstractNumId="13">
    <w:nsid w:val="510743A2"/>
    <w:multiLevelType w:val="hybridMultilevel"/>
    <w:tmpl w:val="544C41EE"/>
    <w:lvl w:ilvl="0" w:tplc="8A6E3A3A">
      <w:start w:val="1"/>
      <w:numFmt w:val="decimal"/>
      <w:lvlText w:val="（%1）"/>
      <w:lvlJc w:val="left"/>
      <w:pPr>
        <w:tabs>
          <w:tab w:val="num" w:pos="720"/>
        </w:tabs>
        <w:ind w:left="720" w:hanging="720"/>
      </w:pPr>
      <w:rPr>
        <w:rFonts w:ascii="Times New Roman" w:hint="eastAsia"/>
        <w:sz w:val="27"/>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A015467"/>
    <w:multiLevelType w:val="hybridMultilevel"/>
    <w:tmpl w:val="D6A0653C"/>
    <w:lvl w:ilvl="0" w:tplc="EE468BB4">
      <w:start w:val="1"/>
      <w:numFmt w:val="decimal"/>
      <w:lvlText w:val="%1、"/>
      <w:lvlJc w:val="left"/>
      <w:pPr>
        <w:tabs>
          <w:tab w:val="num" w:pos="2040"/>
        </w:tabs>
        <w:ind w:left="2040" w:hanging="360"/>
      </w:pPr>
      <w:rPr>
        <w:rFonts w:hint="eastAsia"/>
      </w:rPr>
    </w:lvl>
    <w:lvl w:ilvl="1" w:tplc="0F00DF96" w:tentative="1">
      <w:start w:val="1"/>
      <w:numFmt w:val="ideographTraditional"/>
      <w:lvlText w:val="%2、"/>
      <w:lvlJc w:val="left"/>
      <w:pPr>
        <w:tabs>
          <w:tab w:val="num" w:pos="2640"/>
        </w:tabs>
        <w:ind w:left="2640" w:hanging="480"/>
      </w:pPr>
    </w:lvl>
    <w:lvl w:ilvl="2" w:tplc="0D20C4E2" w:tentative="1">
      <w:start w:val="1"/>
      <w:numFmt w:val="lowerRoman"/>
      <w:lvlText w:val="%3."/>
      <w:lvlJc w:val="right"/>
      <w:pPr>
        <w:tabs>
          <w:tab w:val="num" w:pos="3120"/>
        </w:tabs>
        <w:ind w:left="3120" w:hanging="480"/>
      </w:pPr>
    </w:lvl>
    <w:lvl w:ilvl="3" w:tplc="A66E48E2" w:tentative="1">
      <w:start w:val="1"/>
      <w:numFmt w:val="decimal"/>
      <w:lvlText w:val="%4."/>
      <w:lvlJc w:val="left"/>
      <w:pPr>
        <w:tabs>
          <w:tab w:val="num" w:pos="3600"/>
        </w:tabs>
        <w:ind w:left="3600" w:hanging="480"/>
      </w:pPr>
    </w:lvl>
    <w:lvl w:ilvl="4" w:tplc="6BC83732" w:tentative="1">
      <w:start w:val="1"/>
      <w:numFmt w:val="ideographTraditional"/>
      <w:lvlText w:val="%5、"/>
      <w:lvlJc w:val="left"/>
      <w:pPr>
        <w:tabs>
          <w:tab w:val="num" w:pos="4080"/>
        </w:tabs>
        <w:ind w:left="4080" w:hanging="480"/>
      </w:pPr>
    </w:lvl>
    <w:lvl w:ilvl="5" w:tplc="FB8610C6" w:tentative="1">
      <w:start w:val="1"/>
      <w:numFmt w:val="lowerRoman"/>
      <w:lvlText w:val="%6."/>
      <w:lvlJc w:val="right"/>
      <w:pPr>
        <w:tabs>
          <w:tab w:val="num" w:pos="4560"/>
        </w:tabs>
        <w:ind w:left="4560" w:hanging="480"/>
      </w:pPr>
    </w:lvl>
    <w:lvl w:ilvl="6" w:tplc="BD9A694A" w:tentative="1">
      <w:start w:val="1"/>
      <w:numFmt w:val="decimal"/>
      <w:lvlText w:val="%7."/>
      <w:lvlJc w:val="left"/>
      <w:pPr>
        <w:tabs>
          <w:tab w:val="num" w:pos="5040"/>
        </w:tabs>
        <w:ind w:left="5040" w:hanging="480"/>
      </w:pPr>
    </w:lvl>
    <w:lvl w:ilvl="7" w:tplc="ABD0CD36" w:tentative="1">
      <w:start w:val="1"/>
      <w:numFmt w:val="ideographTraditional"/>
      <w:lvlText w:val="%8、"/>
      <w:lvlJc w:val="left"/>
      <w:pPr>
        <w:tabs>
          <w:tab w:val="num" w:pos="5520"/>
        </w:tabs>
        <w:ind w:left="5520" w:hanging="480"/>
      </w:pPr>
    </w:lvl>
    <w:lvl w:ilvl="8" w:tplc="05E692F0" w:tentative="1">
      <w:start w:val="1"/>
      <w:numFmt w:val="lowerRoman"/>
      <w:lvlText w:val="%9."/>
      <w:lvlJc w:val="right"/>
      <w:pPr>
        <w:tabs>
          <w:tab w:val="num" w:pos="6000"/>
        </w:tabs>
        <w:ind w:left="6000" w:hanging="480"/>
      </w:pPr>
    </w:lvl>
  </w:abstractNum>
  <w:num w:numId="1">
    <w:abstractNumId w:val="11"/>
  </w:num>
  <w:num w:numId="2">
    <w:abstractNumId w:val="4"/>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
  </w:num>
  <w:num w:numId="9">
    <w:abstractNumId w:val="5"/>
  </w:num>
  <w:num w:numId="10">
    <w:abstractNumId w:val="6"/>
  </w:num>
  <w:num w:numId="11">
    <w:abstractNumId w:val="9"/>
  </w:num>
  <w:num w:numId="12">
    <w:abstractNumId w:val="0"/>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2"/>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75"/>
    <w:rsid w:val="00001068"/>
    <w:rsid w:val="00003B52"/>
    <w:rsid w:val="0000720A"/>
    <w:rsid w:val="00013D83"/>
    <w:rsid w:val="000155E6"/>
    <w:rsid w:val="00016A4D"/>
    <w:rsid w:val="00017DF0"/>
    <w:rsid w:val="000237F8"/>
    <w:rsid w:val="00023DE8"/>
    <w:rsid w:val="00031AEF"/>
    <w:rsid w:val="000326EF"/>
    <w:rsid w:val="000362B9"/>
    <w:rsid w:val="0004000D"/>
    <w:rsid w:val="00040A08"/>
    <w:rsid w:val="00044000"/>
    <w:rsid w:val="00047B6E"/>
    <w:rsid w:val="00060C6F"/>
    <w:rsid w:val="00062174"/>
    <w:rsid w:val="00064285"/>
    <w:rsid w:val="000669EA"/>
    <w:rsid w:val="00066B9F"/>
    <w:rsid w:val="00067362"/>
    <w:rsid w:val="000717D7"/>
    <w:rsid w:val="00076969"/>
    <w:rsid w:val="0008133A"/>
    <w:rsid w:val="00081A28"/>
    <w:rsid w:val="00083FE7"/>
    <w:rsid w:val="00086115"/>
    <w:rsid w:val="00090337"/>
    <w:rsid w:val="00092F67"/>
    <w:rsid w:val="000958A3"/>
    <w:rsid w:val="00095AD4"/>
    <w:rsid w:val="000A56E3"/>
    <w:rsid w:val="000A679F"/>
    <w:rsid w:val="000A767D"/>
    <w:rsid w:val="000B0E99"/>
    <w:rsid w:val="000B5D0B"/>
    <w:rsid w:val="000C77BC"/>
    <w:rsid w:val="000D0862"/>
    <w:rsid w:val="000D0B61"/>
    <w:rsid w:val="000D319D"/>
    <w:rsid w:val="000D4626"/>
    <w:rsid w:val="000D493B"/>
    <w:rsid w:val="000D4CBC"/>
    <w:rsid w:val="000D5E79"/>
    <w:rsid w:val="000E7A8C"/>
    <w:rsid w:val="000F001B"/>
    <w:rsid w:val="000F3CDE"/>
    <w:rsid w:val="000F5746"/>
    <w:rsid w:val="000F6928"/>
    <w:rsid w:val="000F6950"/>
    <w:rsid w:val="000F7802"/>
    <w:rsid w:val="001001B2"/>
    <w:rsid w:val="00102295"/>
    <w:rsid w:val="00110472"/>
    <w:rsid w:val="00113C53"/>
    <w:rsid w:val="00113F00"/>
    <w:rsid w:val="0011542E"/>
    <w:rsid w:val="001263C2"/>
    <w:rsid w:val="00130280"/>
    <w:rsid w:val="00132FD1"/>
    <w:rsid w:val="00133D9E"/>
    <w:rsid w:val="0014099B"/>
    <w:rsid w:val="001438C7"/>
    <w:rsid w:val="00146128"/>
    <w:rsid w:val="00147799"/>
    <w:rsid w:val="001528AB"/>
    <w:rsid w:val="0015313E"/>
    <w:rsid w:val="001618F6"/>
    <w:rsid w:val="00163A29"/>
    <w:rsid w:val="00164603"/>
    <w:rsid w:val="00164D75"/>
    <w:rsid w:val="0016582E"/>
    <w:rsid w:val="00172D5F"/>
    <w:rsid w:val="00173E4D"/>
    <w:rsid w:val="00177988"/>
    <w:rsid w:val="00181904"/>
    <w:rsid w:val="00183BEB"/>
    <w:rsid w:val="0018524F"/>
    <w:rsid w:val="00192331"/>
    <w:rsid w:val="0019495A"/>
    <w:rsid w:val="001957A0"/>
    <w:rsid w:val="00195E4B"/>
    <w:rsid w:val="00196E25"/>
    <w:rsid w:val="0019707F"/>
    <w:rsid w:val="001A5488"/>
    <w:rsid w:val="001A707D"/>
    <w:rsid w:val="001A7F43"/>
    <w:rsid w:val="001B44CD"/>
    <w:rsid w:val="001B494A"/>
    <w:rsid w:val="001B5B19"/>
    <w:rsid w:val="001B6184"/>
    <w:rsid w:val="001C1C04"/>
    <w:rsid w:val="001C1DA4"/>
    <w:rsid w:val="001C4854"/>
    <w:rsid w:val="001C4F30"/>
    <w:rsid w:val="001C6659"/>
    <w:rsid w:val="001D0077"/>
    <w:rsid w:val="001D09D3"/>
    <w:rsid w:val="001D1DA3"/>
    <w:rsid w:val="001D3AC6"/>
    <w:rsid w:val="001E2838"/>
    <w:rsid w:val="001E4092"/>
    <w:rsid w:val="001E76F9"/>
    <w:rsid w:val="001F0C5B"/>
    <w:rsid w:val="001F10DE"/>
    <w:rsid w:val="001F1C39"/>
    <w:rsid w:val="001F732A"/>
    <w:rsid w:val="002001E6"/>
    <w:rsid w:val="002022B4"/>
    <w:rsid w:val="0020637B"/>
    <w:rsid w:val="00211301"/>
    <w:rsid w:val="002132EB"/>
    <w:rsid w:val="00213473"/>
    <w:rsid w:val="002137FD"/>
    <w:rsid w:val="00213991"/>
    <w:rsid w:val="00213DD7"/>
    <w:rsid w:val="00213EE0"/>
    <w:rsid w:val="00216A21"/>
    <w:rsid w:val="002218AB"/>
    <w:rsid w:val="002238B3"/>
    <w:rsid w:val="00227C43"/>
    <w:rsid w:val="00232ADA"/>
    <w:rsid w:val="00241EA1"/>
    <w:rsid w:val="00243B94"/>
    <w:rsid w:val="00245F45"/>
    <w:rsid w:val="00247C62"/>
    <w:rsid w:val="00253549"/>
    <w:rsid w:val="00255ED7"/>
    <w:rsid w:val="00256A8D"/>
    <w:rsid w:val="002613D4"/>
    <w:rsid w:val="00264720"/>
    <w:rsid w:val="00267A1B"/>
    <w:rsid w:val="00270400"/>
    <w:rsid w:val="00270FB1"/>
    <w:rsid w:val="00276DB7"/>
    <w:rsid w:val="00290F75"/>
    <w:rsid w:val="00291125"/>
    <w:rsid w:val="002917D0"/>
    <w:rsid w:val="002A0F7A"/>
    <w:rsid w:val="002A3926"/>
    <w:rsid w:val="002C1080"/>
    <w:rsid w:val="002C2D63"/>
    <w:rsid w:val="002C37CE"/>
    <w:rsid w:val="002C3F6E"/>
    <w:rsid w:val="002C54DA"/>
    <w:rsid w:val="002C63D9"/>
    <w:rsid w:val="002D362D"/>
    <w:rsid w:val="002E0A8E"/>
    <w:rsid w:val="002E5265"/>
    <w:rsid w:val="002E7F8B"/>
    <w:rsid w:val="002E7FFD"/>
    <w:rsid w:val="002F7F95"/>
    <w:rsid w:val="0030259D"/>
    <w:rsid w:val="00305D47"/>
    <w:rsid w:val="00306441"/>
    <w:rsid w:val="00310435"/>
    <w:rsid w:val="00313C84"/>
    <w:rsid w:val="0031537D"/>
    <w:rsid w:val="00321364"/>
    <w:rsid w:val="00321809"/>
    <w:rsid w:val="00325375"/>
    <w:rsid w:val="00327A30"/>
    <w:rsid w:val="00332C0F"/>
    <w:rsid w:val="00335F8E"/>
    <w:rsid w:val="003402A0"/>
    <w:rsid w:val="003418E7"/>
    <w:rsid w:val="00341BC2"/>
    <w:rsid w:val="00342507"/>
    <w:rsid w:val="003524E9"/>
    <w:rsid w:val="00352FD0"/>
    <w:rsid w:val="00353CD7"/>
    <w:rsid w:val="00365FCB"/>
    <w:rsid w:val="003740FA"/>
    <w:rsid w:val="00375103"/>
    <w:rsid w:val="003767DE"/>
    <w:rsid w:val="003777FA"/>
    <w:rsid w:val="00380083"/>
    <w:rsid w:val="003836E7"/>
    <w:rsid w:val="00383ED5"/>
    <w:rsid w:val="003842D6"/>
    <w:rsid w:val="00384711"/>
    <w:rsid w:val="00391091"/>
    <w:rsid w:val="00391DF2"/>
    <w:rsid w:val="00393E19"/>
    <w:rsid w:val="00395643"/>
    <w:rsid w:val="00396B89"/>
    <w:rsid w:val="0039765B"/>
    <w:rsid w:val="00397FF7"/>
    <w:rsid w:val="003A4056"/>
    <w:rsid w:val="003B0FD6"/>
    <w:rsid w:val="003B3A36"/>
    <w:rsid w:val="003B49B5"/>
    <w:rsid w:val="003B6DAC"/>
    <w:rsid w:val="003B73D2"/>
    <w:rsid w:val="003C34B7"/>
    <w:rsid w:val="003C39B8"/>
    <w:rsid w:val="003D3511"/>
    <w:rsid w:val="003D35C0"/>
    <w:rsid w:val="003D3910"/>
    <w:rsid w:val="003D527E"/>
    <w:rsid w:val="003D6338"/>
    <w:rsid w:val="003E1940"/>
    <w:rsid w:val="003E7FE0"/>
    <w:rsid w:val="003F4E46"/>
    <w:rsid w:val="003F61BC"/>
    <w:rsid w:val="00410FDA"/>
    <w:rsid w:val="00415327"/>
    <w:rsid w:val="00415EA9"/>
    <w:rsid w:val="0042297F"/>
    <w:rsid w:val="00423126"/>
    <w:rsid w:val="00423955"/>
    <w:rsid w:val="00426641"/>
    <w:rsid w:val="00427D92"/>
    <w:rsid w:val="0043156A"/>
    <w:rsid w:val="00432037"/>
    <w:rsid w:val="004340F9"/>
    <w:rsid w:val="004341F4"/>
    <w:rsid w:val="00435CAD"/>
    <w:rsid w:val="0043649D"/>
    <w:rsid w:val="00436913"/>
    <w:rsid w:val="004375B3"/>
    <w:rsid w:val="004375CA"/>
    <w:rsid w:val="00440F92"/>
    <w:rsid w:val="00441BBA"/>
    <w:rsid w:val="00442B6B"/>
    <w:rsid w:val="00442EDC"/>
    <w:rsid w:val="00443CE2"/>
    <w:rsid w:val="004448D5"/>
    <w:rsid w:val="004459DB"/>
    <w:rsid w:val="004528FB"/>
    <w:rsid w:val="00452C27"/>
    <w:rsid w:val="004569BB"/>
    <w:rsid w:val="00456A12"/>
    <w:rsid w:val="00461868"/>
    <w:rsid w:val="00471297"/>
    <w:rsid w:val="004740FC"/>
    <w:rsid w:val="00484338"/>
    <w:rsid w:val="00491770"/>
    <w:rsid w:val="00494145"/>
    <w:rsid w:val="00494439"/>
    <w:rsid w:val="00497A34"/>
    <w:rsid w:val="004A03BB"/>
    <w:rsid w:val="004A0985"/>
    <w:rsid w:val="004A43A9"/>
    <w:rsid w:val="004A4C91"/>
    <w:rsid w:val="004A6511"/>
    <w:rsid w:val="004A6CC3"/>
    <w:rsid w:val="004A6E75"/>
    <w:rsid w:val="004A7507"/>
    <w:rsid w:val="004A7F64"/>
    <w:rsid w:val="004B25ED"/>
    <w:rsid w:val="004B4F94"/>
    <w:rsid w:val="004C2AF3"/>
    <w:rsid w:val="004D06E9"/>
    <w:rsid w:val="004D0826"/>
    <w:rsid w:val="004D178D"/>
    <w:rsid w:val="004D39B8"/>
    <w:rsid w:val="004D7EC7"/>
    <w:rsid w:val="004E3306"/>
    <w:rsid w:val="004E7956"/>
    <w:rsid w:val="00502296"/>
    <w:rsid w:val="00502B53"/>
    <w:rsid w:val="005044EE"/>
    <w:rsid w:val="00505080"/>
    <w:rsid w:val="00506965"/>
    <w:rsid w:val="00506A7F"/>
    <w:rsid w:val="0050708F"/>
    <w:rsid w:val="00512B03"/>
    <w:rsid w:val="00516420"/>
    <w:rsid w:val="00521831"/>
    <w:rsid w:val="00522862"/>
    <w:rsid w:val="005242B1"/>
    <w:rsid w:val="00525587"/>
    <w:rsid w:val="00526D1A"/>
    <w:rsid w:val="00530D57"/>
    <w:rsid w:val="00531C30"/>
    <w:rsid w:val="00532F25"/>
    <w:rsid w:val="005421FC"/>
    <w:rsid w:val="005456C6"/>
    <w:rsid w:val="00555542"/>
    <w:rsid w:val="00556928"/>
    <w:rsid w:val="00563E35"/>
    <w:rsid w:val="00565DC8"/>
    <w:rsid w:val="00573C86"/>
    <w:rsid w:val="0057409E"/>
    <w:rsid w:val="00574313"/>
    <w:rsid w:val="005769D1"/>
    <w:rsid w:val="0057752A"/>
    <w:rsid w:val="00580103"/>
    <w:rsid w:val="005822D6"/>
    <w:rsid w:val="0058525A"/>
    <w:rsid w:val="0058651D"/>
    <w:rsid w:val="005871EA"/>
    <w:rsid w:val="00587F01"/>
    <w:rsid w:val="005911E6"/>
    <w:rsid w:val="00591590"/>
    <w:rsid w:val="00596CBD"/>
    <w:rsid w:val="005A06D1"/>
    <w:rsid w:val="005A4E9D"/>
    <w:rsid w:val="005A5E3E"/>
    <w:rsid w:val="005B25A1"/>
    <w:rsid w:val="005B4112"/>
    <w:rsid w:val="005C130E"/>
    <w:rsid w:val="005C4081"/>
    <w:rsid w:val="005C4759"/>
    <w:rsid w:val="005C54B2"/>
    <w:rsid w:val="005C697C"/>
    <w:rsid w:val="005C6ED8"/>
    <w:rsid w:val="005C73D5"/>
    <w:rsid w:val="005D092C"/>
    <w:rsid w:val="005E0C67"/>
    <w:rsid w:val="005E4354"/>
    <w:rsid w:val="005E509C"/>
    <w:rsid w:val="005E79DF"/>
    <w:rsid w:val="005F0BF3"/>
    <w:rsid w:val="005F26A9"/>
    <w:rsid w:val="005F69D4"/>
    <w:rsid w:val="00605BF6"/>
    <w:rsid w:val="00606693"/>
    <w:rsid w:val="00607D9F"/>
    <w:rsid w:val="006107C2"/>
    <w:rsid w:val="0062383E"/>
    <w:rsid w:val="006249EC"/>
    <w:rsid w:val="00625439"/>
    <w:rsid w:val="0063086A"/>
    <w:rsid w:val="00634201"/>
    <w:rsid w:val="0064041A"/>
    <w:rsid w:val="00641739"/>
    <w:rsid w:val="006426A8"/>
    <w:rsid w:val="00646FDD"/>
    <w:rsid w:val="0064727D"/>
    <w:rsid w:val="00650810"/>
    <w:rsid w:val="00651F58"/>
    <w:rsid w:val="00652F2A"/>
    <w:rsid w:val="006601FA"/>
    <w:rsid w:val="006653DB"/>
    <w:rsid w:val="00667685"/>
    <w:rsid w:val="00671653"/>
    <w:rsid w:val="00673B25"/>
    <w:rsid w:val="00676B6A"/>
    <w:rsid w:val="006809DD"/>
    <w:rsid w:val="00682EF0"/>
    <w:rsid w:val="0068356F"/>
    <w:rsid w:val="006843F8"/>
    <w:rsid w:val="00684A13"/>
    <w:rsid w:val="00692C25"/>
    <w:rsid w:val="006A279A"/>
    <w:rsid w:val="006A44AC"/>
    <w:rsid w:val="006A44CD"/>
    <w:rsid w:val="006B0EFD"/>
    <w:rsid w:val="006B23AD"/>
    <w:rsid w:val="006B2DB4"/>
    <w:rsid w:val="006B318B"/>
    <w:rsid w:val="006B778D"/>
    <w:rsid w:val="006C16E6"/>
    <w:rsid w:val="006C3593"/>
    <w:rsid w:val="006C3E59"/>
    <w:rsid w:val="006C77FA"/>
    <w:rsid w:val="006D25FA"/>
    <w:rsid w:val="006D4534"/>
    <w:rsid w:val="006D5221"/>
    <w:rsid w:val="006D6452"/>
    <w:rsid w:val="006D6826"/>
    <w:rsid w:val="006D7F9D"/>
    <w:rsid w:val="006E0A7B"/>
    <w:rsid w:val="006E1DA1"/>
    <w:rsid w:val="006E3453"/>
    <w:rsid w:val="006E3B3B"/>
    <w:rsid w:val="006E634D"/>
    <w:rsid w:val="006F149F"/>
    <w:rsid w:val="006F2E65"/>
    <w:rsid w:val="006F5E7B"/>
    <w:rsid w:val="0070372C"/>
    <w:rsid w:val="00703BC4"/>
    <w:rsid w:val="00706E4F"/>
    <w:rsid w:val="00710150"/>
    <w:rsid w:val="00711AEF"/>
    <w:rsid w:val="007134F0"/>
    <w:rsid w:val="00716C7A"/>
    <w:rsid w:val="00724BA8"/>
    <w:rsid w:val="00724F35"/>
    <w:rsid w:val="0072540B"/>
    <w:rsid w:val="00725A68"/>
    <w:rsid w:val="00730391"/>
    <w:rsid w:val="0073188E"/>
    <w:rsid w:val="00732005"/>
    <w:rsid w:val="00733166"/>
    <w:rsid w:val="00734C19"/>
    <w:rsid w:val="00742D5D"/>
    <w:rsid w:val="00744A4D"/>
    <w:rsid w:val="007469A1"/>
    <w:rsid w:val="00752A71"/>
    <w:rsid w:val="00752F9E"/>
    <w:rsid w:val="0075611F"/>
    <w:rsid w:val="0075781F"/>
    <w:rsid w:val="00757C01"/>
    <w:rsid w:val="0076167F"/>
    <w:rsid w:val="00761939"/>
    <w:rsid w:val="00767A47"/>
    <w:rsid w:val="00767BB1"/>
    <w:rsid w:val="00771AFC"/>
    <w:rsid w:val="00775998"/>
    <w:rsid w:val="00777D96"/>
    <w:rsid w:val="0078052B"/>
    <w:rsid w:val="00783882"/>
    <w:rsid w:val="00783E3C"/>
    <w:rsid w:val="00787636"/>
    <w:rsid w:val="00791A43"/>
    <w:rsid w:val="007A24FB"/>
    <w:rsid w:val="007A26F4"/>
    <w:rsid w:val="007A622A"/>
    <w:rsid w:val="007A7137"/>
    <w:rsid w:val="007C75A3"/>
    <w:rsid w:val="007D763E"/>
    <w:rsid w:val="007E11E8"/>
    <w:rsid w:val="007E15DD"/>
    <w:rsid w:val="007E3DE3"/>
    <w:rsid w:val="007E429B"/>
    <w:rsid w:val="007E6F94"/>
    <w:rsid w:val="007E72F4"/>
    <w:rsid w:val="007E7CA3"/>
    <w:rsid w:val="007F0CB9"/>
    <w:rsid w:val="007F36EB"/>
    <w:rsid w:val="00800D39"/>
    <w:rsid w:val="00802894"/>
    <w:rsid w:val="00812C74"/>
    <w:rsid w:val="00814F8E"/>
    <w:rsid w:val="00816CC1"/>
    <w:rsid w:val="00817F04"/>
    <w:rsid w:val="00823036"/>
    <w:rsid w:val="00831C67"/>
    <w:rsid w:val="00831F55"/>
    <w:rsid w:val="008326ED"/>
    <w:rsid w:val="00834C74"/>
    <w:rsid w:val="0084108F"/>
    <w:rsid w:val="00852BC9"/>
    <w:rsid w:val="00854593"/>
    <w:rsid w:val="00865ACD"/>
    <w:rsid w:val="00866A7A"/>
    <w:rsid w:val="008753D1"/>
    <w:rsid w:val="00875CC3"/>
    <w:rsid w:val="0088188F"/>
    <w:rsid w:val="00882E0F"/>
    <w:rsid w:val="00883446"/>
    <w:rsid w:val="00883DBA"/>
    <w:rsid w:val="00886AB7"/>
    <w:rsid w:val="0089162E"/>
    <w:rsid w:val="0089417F"/>
    <w:rsid w:val="00897D36"/>
    <w:rsid w:val="008A54A3"/>
    <w:rsid w:val="008A5722"/>
    <w:rsid w:val="008C05D0"/>
    <w:rsid w:val="008C4D0D"/>
    <w:rsid w:val="008D0113"/>
    <w:rsid w:val="008D04BB"/>
    <w:rsid w:val="008D11D8"/>
    <w:rsid w:val="008D1707"/>
    <w:rsid w:val="008D3BBD"/>
    <w:rsid w:val="008D504B"/>
    <w:rsid w:val="008D63E6"/>
    <w:rsid w:val="008D68C1"/>
    <w:rsid w:val="008D713C"/>
    <w:rsid w:val="008E1620"/>
    <w:rsid w:val="008E1A72"/>
    <w:rsid w:val="008F04C1"/>
    <w:rsid w:val="008F3D25"/>
    <w:rsid w:val="008F74CA"/>
    <w:rsid w:val="00904052"/>
    <w:rsid w:val="0090784C"/>
    <w:rsid w:val="00910D66"/>
    <w:rsid w:val="00910DA3"/>
    <w:rsid w:val="009160D8"/>
    <w:rsid w:val="00916FA0"/>
    <w:rsid w:val="0092064D"/>
    <w:rsid w:val="00920E46"/>
    <w:rsid w:val="00921A4E"/>
    <w:rsid w:val="009307C7"/>
    <w:rsid w:val="0093190D"/>
    <w:rsid w:val="00931E0A"/>
    <w:rsid w:val="00931EE8"/>
    <w:rsid w:val="00932F40"/>
    <w:rsid w:val="00933417"/>
    <w:rsid w:val="00935C62"/>
    <w:rsid w:val="0093604A"/>
    <w:rsid w:val="00937D52"/>
    <w:rsid w:val="00940D4B"/>
    <w:rsid w:val="00941EF5"/>
    <w:rsid w:val="00945BBB"/>
    <w:rsid w:val="00947CD4"/>
    <w:rsid w:val="0095008D"/>
    <w:rsid w:val="0095730D"/>
    <w:rsid w:val="009613B0"/>
    <w:rsid w:val="00972D6F"/>
    <w:rsid w:val="0097321E"/>
    <w:rsid w:val="0098018C"/>
    <w:rsid w:val="00982A5A"/>
    <w:rsid w:val="00982CC6"/>
    <w:rsid w:val="0098339D"/>
    <w:rsid w:val="00983C40"/>
    <w:rsid w:val="009864ED"/>
    <w:rsid w:val="00986679"/>
    <w:rsid w:val="00991692"/>
    <w:rsid w:val="0099521C"/>
    <w:rsid w:val="0099773C"/>
    <w:rsid w:val="009A73DE"/>
    <w:rsid w:val="009B5817"/>
    <w:rsid w:val="009B5CFF"/>
    <w:rsid w:val="009B7C9F"/>
    <w:rsid w:val="009D36A9"/>
    <w:rsid w:val="009D74D8"/>
    <w:rsid w:val="009E0BC5"/>
    <w:rsid w:val="009E4134"/>
    <w:rsid w:val="009F5E06"/>
    <w:rsid w:val="009F612E"/>
    <w:rsid w:val="009F730A"/>
    <w:rsid w:val="009F799B"/>
    <w:rsid w:val="00A00D88"/>
    <w:rsid w:val="00A1185B"/>
    <w:rsid w:val="00A125CA"/>
    <w:rsid w:val="00A205F0"/>
    <w:rsid w:val="00A21258"/>
    <w:rsid w:val="00A23BD0"/>
    <w:rsid w:val="00A23D8B"/>
    <w:rsid w:val="00A2453C"/>
    <w:rsid w:val="00A24888"/>
    <w:rsid w:val="00A277DB"/>
    <w:rsid w:val="00A33F33"/>
    <w:rsid w:val="00A37476"/>
    <w:rsid w:val="00A37732"/>
    <w:rsid w:val="00A41296"/>
    <w:rsid w:val="00A41A8D"/>
    <w:rsid w:val="00A44400"/>
    <w:rsid w:val="00A44653"/>
    <w:rsid w:val="00A4771E"/>
    <w:rsid w:val="00A47C1E"/>
    <w:rsid w:val="00A51259"/>
    <w:rsid w:val="00A55CBB"/>
    <w:rsid w:val="00A57BE9"/>
    <w:rsid w:val="00A61187"/>
    <w:rsid w:val="00A653DC"/>
    <w:rsid w:val="00A66ADF"/>
    <w:rsid w:val="00A720EB"/>
    <w:rsid w:val="00A811E3"/>
    <w:rsid w:val="00A87068"/>
    <w:rsid w:val="00A91848"/>
    <w:rsid w:val="00A956F4"/>
    <w:rsid w:val="00AA0064"/>
    <w:rsid w:val="00AA2ED8"/>
    <w:rsid w:val="00AB4C81"/>
    <w:rsid w:val="00AB6A5B"/>
    <w:rsid w:val="00AB795B"/>
    <w:rsid w:val="00AB7BC6"/>
    <w:rsid w:val="00AC1BBD"/>
    <w:rsid w:val="00AC4727"/>
    <w:rsid w:val="00AC5050"/>
    <w:rsid w:val="00AD41EE"/>
    <w:rsid w:val="00AE34C8"/>
    <w:rsid w:val="00AF2683"/>
    <w:rsid w:val="00AF6F48"/>
    <w:rsid w:val="00B03AC6"/>
    <w:rsid w:val="00B164E1"/>
    <w:rsid w:val="00B2078D"/>
    <w:rsid w:val="00B217F3"/>
    <w:rsid w:val="00B23DB1"/>
    <w:rsid w:val="00B24193"/>
    <w:rsid w:val="00B25D9D"/>
    <w:rsid w:val="00B260BC"/>
    <w:rsid w:val="00B356A6"/>
    <w:rsid w:val="00B40CE8"/>
    <w:rsid w:val="00B4221F"/>
    <w:rsid w:val="00B45573"/>
    <w:rsid w:val="00B55D21"/>
    <w:rsid w:val="00B56733"/>
    <w:rsid w:val="00B66DA2"/>
    <w:rsid w:val="00B670EB"/>
    <w:rsid w:val="00B70289"/>
    <w:rsid w:val="00B70EDB"/>
    <w:rsid w:val="00B71BE6"/>
    <w:rsid w:val="00B80B2E"/>
    <w:rsid w:val="00B83D32"/>
    <w:rsid w:val="00B850F6"/>
    <w:rsid w:val="00B85CFB"/>
    <w:rsid w:val="00B86AA0"/>
    <w:rsid w:val="00B9060E"/>
    <w:rsid w:val="00B941BE"/>
    <w:rsid w:val="00BA7D9C"/>
    <w:rsid w:val="00BA7DA7"/>
    <w:rsid w:val="00BB1DC0"/>
    <w:rsid w:val="00BB5C04"/>
    <w:rsid w:val="00BB6573"/>
    <w:rsid w:val="00BC0932"/>
    <w:rsid w:val="00BC12F1"/>
    <w:rsid w:val="00BC2A25"/>
    <w:rsid w:val="00BC2AD8"/>
    <w:rsid w:val="00BC4546"/>
    <w:rsid w:val="00BC4FA1"/>
    <w:rsid w:val="00BC546A"/>
    <w:rsid w:val="00BC7560"/>
    <w:rsid w:val="00BD0A77"/>
    <w:rsid w:val="00BD1B15"/>
    <w:rsid w:val="00BD20AA"/>
    <w:rsid w:val="00BD29E0"/>
    <w:rsid w:val="00BD4060"/>
    <w:rsid w:val="00BD7449"/>
    <w:rsid w:val="00BE034A"/>
    <w:rsid w:val="00BE0424"/>
    <w:rsid w:val="00BE2CA5"/>
    <w:rsid w:val="00BE3B7B"/>
    <w:rsid w:val="00BE3CB2"/>
    <w:rsid w:val="00BE4FE6"/>
    <w:rsid w:val="00BF017B"/>
    <w:rsid w:val="00BF2EA4"/>
    <w:rsid w:val="00BF2EB0"/>
    <w:rsid w:val="00BF4CDF"/>
    <w:rsid w:val="00BF703D"/>
    <w:rsid w:val="00C02DFA"/>
    <w:rsid w:val="00C05803"/>
    <w:rsid w:val="00C06E95"/>
    <w:rsid w:val="00C076E9"/>
    <w:rsid w:val="00C10ABB"/>
    <w:rsid w:val="00C14BF1"/>
    <w:rsid w:val="00C1732D"/>
    <w:rsid w:val="00C3145E"/>
    <w:rsid w:val="00C32DE7"/>
    <w:rsid w:val="00C333B9"/>
    <w:rsid w:val="00C34393"/>
    <w:rsid w:val="00C3655A"/>
    <w:rsid w:val="00C44567"/>
    <w:rsid w:val="00C50EA8"/>
    <w:rsid w:val="00C52C6A"/>
    <w:rsid w:val="00C52E24"/>
    <w:rsid w:val="00C556E0"/>
    <w:rsid w:val="00C562C0"/>
    <w:rsid w:val="00C63DA6"/>
    <w:rsid w:val="00C661F0"/>
    <w:rsid w:val="00C67900"/>
    <w:rsid w:val="00C701AA"/>
    <w:rsid w:val="00C75D06"/>
    <w:rsid w:val="00C76469"/>
    <w:rsid w:val="00C76BFF"/>
    <w:rsid w:val="00C81CB6"/>
    <w:rsid w:val="00C83A88"/>
    <w:rsid w:val="00C86D15"/>
    <w:rsid w:val="00C87932"/>
    <w:rsid w:val="00C905E2"/>
    <w:rsid w:val="00C91611"/>
    <w:rsid w:val="00C92098"/>
    <w:rsid w:val="00C92258"/>
    <w:rsid w:val="00CA26F8"/>
    <w:rsid w:val="00CA3747"/>
    <w:rsid w:val="00CA5CFA"/>
    <w:rsid w:val="00CA785E"/>
    <w:rsid w:val="00CB0CEE"/>
    <w:rsid w:val="00CB0F46"/>
    <w:rsid w:val="00CB5301"/>
    <w:rsid w:val="00CC1634"/>
    <w:rsid w:val="00CC173F"/>
    <w:rsid w:val="00CC5329"/>
    <w:rsid w:val="00CC6EE2"/>
    <w:rsid w:val="00CD3B8F"/>
    <w:rsid w:val="00CD735F"/>
    <w:rsid w:val="00CE6778"/>
    <w:rsid w:val="00CE7547"/>
    <w:rsid w:val="00CE757B"/>
    <w:rsid w:val="00CF12AA"/>
    <w:rsid w:val="00CF2546"/>
    <w:rsid w:val="00CF4362"/>
    <w:rsid w:val="00CF58AA"/>
    <w:rsid w:val="00CF6074"/>
    <w:rsid w:val="00D05179"/>
    <w:rsid w:val="00D05B6A"/>
    <w:rsid w:val="00D108CE"/>
    <w:rsid w:val="00D12CEE"/>
    <w:rsid w:val="00D15077"/>
    <w:rsid w:val="00D20BF0"/>
    <w:rsid w:val="00D23F69"/>
    <w:rsid w:val="00D2522E"/>
    <w:rsid w:val="00D25550"/>
    <w:rsid w:val="00D30E30"/>
    <w:rsid w:val="00D32C5F"/>
    <w:rsid w:val="00D32EB6"/>
    <w:rsid w:val="00D33237"/>
    <w:rsid w:val="00D358A9"/>
    <w:rsid w:val="00D36581"/>
    <w:rsid w:val="00D3745A"/>
    <w:rsid w:val="00D3777F"/>
    <w:rsid w:val="00D37CFA"/>
    <w:rsid w:val="00D44F94"/>
    <w:rsid w:val="00D45C17"/>
    <w:rsid w:val="00D46B1C"/>
    <w:rsid w:val="00D5145E"/>
    <w:rsid w:val="00D53EDB"/>
    <w:rsid w:val="00D5594E"/>
    <w:rsid w:val="00D74C8E"/>
    <w:rsid w:val="00D75A9B"/>
    <w:rsid w:val="00D81C3D"/>
    <w:rsid w:val="00D84142"/>
    <w:rsid w:val="00D84B24"/>
    <w:rsid w:val="00D95154"/>
    <w:rsid w:val="00DA0928"/>
    <w:rsid w:val="00DA57AF"/>
    <w:rsid w:val="00DA63DF"/>
    <w:rsid w:val="00DA6E09"/>
    <w:rsid w:val="00DB5B11"/>
    <w:rsid w:val="00DB6850"/>
    <w:rsid w:val="00DC289C"/>
    <w:rsid w:val="00DD01EB"/>
    <w:rsid w:val="00DD1272"/>
    <w:rsid w:val="00DD2321"/>
    <w:rsid w:val="00DD5D85"/>
    <w:rsid w:val="00DD7694"/>
    <w:rsid w:val="00DE0217"/>
    <w:rsid w:val="00DE152F"/>
    <w:rsid w:val="00DE1C4D"/>
    <w:rsid w:val="00DE4212"/>
    <w:rsid w:val="00DE4809"/>
    <w:rsid w:val="00DE6AF1"/>
    <w:rsid w:val="00DF435B"/>
    <w:rsid w:val="00E04EC3"/>
    <w:rsid w:val="00E104BD"/>
    <w:rsid w:val="00E10966"/>
    <w:rsid w:val="00E13922"/>
    <w:rsid w:val="00E1749A"/>
    <w:rsid w:val="00E176B8"/>
    <w:rsid w:val="00E2001A"/>
    <w:rsid w:val="00E2186E"/>
    <w:rsid w:val="00E25FFD"/>
    <w:rsid w:val="00E26B93"/>
    <w:rsid w:val="00E33CC0"/>
    <w:rsid w:val="00E3792D"/>
    <w:rsid w:val="00E43900"/>
    <w:rsid w:val="00E463F2"/>
    <w:rsid w:val="00E528B2"/>
    <w:rsid w:val="00E533C7"/>
    <w:rsid w:val="00E548E4"/>
    <w:rsid w:val="00E54CA3"/>
    <w:rsid w:val="00E62AF5"/>
    <w:rsid w:val="00E67DAE"/>
    <w:rsid w:val="00E709BA"/>
    <w:rsid w:val="00E71C11"/>
    <w:rsid w:val="00E76537"/>
    <w:rsid w:val="00E77F2B"/>
    <w:rsid w:val="00E82344"/>
    <w:rsid w:val="00E854AF"/>
    <w:rsid w:val="00E90F82"/>
    <w:rsid w:val="00E92C60"/>
    <w:rsid w:val="00E93A18"/>
    <w:rsid w:val="00E95917"/>
    <w:rsid w:val="00EA31D8"/>
    <w:rsid w:val="00EA5A30"/>
    <w:rsid w:val="00EA6A1E"/>
    <w:rsid w:val="00EA6D32"/>
    <w:rsid w:val="00EB28A5"/>
    <w:rsid w:val="00EB2EE9"/>
    <w:rsid w:val="00EB38C4"/>
    <w:rsid w:val="00EB3D23"/>
    <w:rsid w:val="00EB6D9C"/>
    <w:rsid w:val="00EC0633"/>
    <w:rsid w:val="00EC0C1D"/>
    <w:rsid w:val="00EC206F"/>
    <w:rsid w:val="00EC2EED"/>
    <w:rsid w:val="00EC3726"/>
    <w:rsid w:val="00EC7FF3"/>
    <w:rsid w:val="00ED49BA"/>
    <w:rsid w:val="00ED59AF"/>
    <w:rsid w:val="00ED5E8A"/>
    <w:rsid w:val="00EE21D1"/>
    <w:rsid w:val="00EE2228"/>
    <w:rsid w:val="00EF1DC2"/>
    <w:rsid w:val="00EF34BB"/>
    <w:rsid w:val="00EF59C0"/>
    <w:rsid w:val="00F02F2D"/>
    <w:rsid w:val="00F03456"/>
    <w:rsid w:val="00F04A34"/>
    <w:rsid w:val="00F074C9"/>
    <w:rsid w:val="00F07DBB"/>
    <w:rsid w:val="00F10FF3"/>
    <w:rsid w:val="00F111C4"/>
    <w:rsid w:val="00F16401"/>
    <w:rsid w:val="00F16816"/>
    <w:rsid w:val="00F202A1"/>
    <w:rsid w:val="00F2048D"/>
    <w:rsid w:val="00F23131"/>
    <w:rsid w:val="00F25077"/>
    <w:rsid w:val="00F31938"/>
    <w:rsid w:val="00F34F6D"/>
    <w:rsid w:val="00F425AF"/>
    <w:rsid w:val="00F4520C"/>
    <w:rsid w:val="00F45FE5"/>
    <w:rsid w:val="00F507E0"/>
    <w:rsid w:val="00F52814"/>
    <w:rsid w:val="00F56EC7"/>
    <w:rsid w:val="00F60FB8"/>
    <w:rsid w:val="00F6193B"/>
    <w:rsid w:val="00F62F59"/>
    <w:rsid w:val="00F64714"/>
    <w:rsid w:val="00F6548B"/>
    <w:rsid w:val="00F67959"/>
    <w:rsid w:val="00F7190D"/>
    <w:rsid w:val="00F80EF6"/>
    <w:rsid w:val="00F821C6"/>
    <w:rsid w:val="00F82951"/>
    <w:rsid w:val="00F843C9"/>
    <w:rsid w:val="00F900B8"/>
    <w:rsid w:val="00F920F5"/>
    <w:rsid w:val="00F924F9"/>
    <w:rsid w:val="00F9580F"/>
    <w:rsid w:val="00FA4482"/>
    <w:rsid w:val="00FA520D"/>
    <w:rsid w:val="00FB128F"/>
    <w:rsid w:val="00FB3D3E"/>
    <w:rsid w:val="00FC07B5"/>
    <w:rsid w:val="00FC08EA"/>
    <w:rsid w:val="00FC197F"/>
    <w:rsid w:val="00FC42E5"/>
    <w:rsid w:val="00FC43CF"/>
    <w:rsid w:val="00FC5376"/>
    <w:rsid w:val="00FD19EF"/>
    <w:rsid w:val="00FD3374"/>
    <w:rsid w:val="00FD46CD"/>
    <w:rsid w:val="00FD5FEB"/>
    <w:rsid w:val="00FD6831"/>
    <w:rsid w:val="00FD793C"/>
    <w:rsid w:val="00FE2EE3"/>
    <w:rsid w:val="00FE59C7"/>
    <w:rsid w:val="00FF11DF"/>
    <w:rsid w:val="00FF3438"/>
    <w:rsid w:val="00FF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 w:type="character" w:styleId="af1">
    <w:name w:val="annotation reference"/>
    <w:basedOn w:val="a0"/>
    <w:rsid w:val="00CC1634"/>
    <w:rPr>
      <w:sz w:val="18"/>
      <w:szCs w:val="18"/>
    </w:rPr>
  </w:style>
  <w:style w:type="paragraph" w:styleId="af2">
    <w:name w:val="annotation text"/>
    <w:basedOn w:val="a"/>
    <w:link w:val="af3"/>
    <w:rsid w:val="00CC1634"/>
  </w:style>
  <w:style w:type="character" w:customStyle="1" w:styleId="af3">
    <w:name w:val="註解文字 字元"/>
    <w:basedOn w:val="a0"/>
    <w:link w:val="af2"/>
    <w:rsid w:val="00CC1634"/>
    <w:rPr>
      <w:kern w:val="2"/>
      <w:sz w:val="24"/>
    </w:rPr>
  </w:style>
  <w:style w:type="paragraph" w:styleId="af4">
    <w:name w:val="annotation subject"/>
    <w:basedOn w:val="af2"/>
    <w:next w:val="af2"/>
    <w:link w:val="af5"/>
    <w:rsid w:val="00CC1634"/>
    <w:rPr>
      <w:b/>
      <w:bCs/>
    </w:rPr>
  </w:style>
  <w:style w:type="character" w:customStyle="1" w:styleId="af5">
    <w:name w:val="註解主旨 字元"/>
    <w:basedOn w:val="af3"/>
    <w:link w:val="af4"/>
    <w:rsid w:val="00CC1634"/>
    <w:rPr>
      <w:b/>
      <w:bCs/>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 w:type="character" w:styleId="af1">
    <w:name w:val="annotation reference"/>
    <w:basedOn w:val="a0"/>
    <w:rsid w:val="00CC1634"/>
    <w:rPr>
      <w:sz w:val="18"/>
      <w:szCs w:val="18"/>
    </w:rPr>
  </w:style>
  <w:style w:type="paragraph" w:styleId="af2">
    <w:name w:val="annotation text"/>
    <w:basedOn w:val="a"/>
    <w:link w:val="af3"/>
    <w:rsid w:val="00CC1634"/>
  </w:style>
  <w:style w:type="character" w:customStyle="1" w:styleId="af3">
    <w:name w:val="註解文字 字元"/>
    <w:basedOn w:val="a0"/>
    <w:link w:val="af2"/>
    <w:rsid w:val="00CC1634"/>
    <w:rPr>
      <w:kern w:val="2"/>
      <w:sz w:val="24"/>
    </w:rPr>
  </w:style>
  <w:style w:type="paragraph" w:styleId="af4">
    <w:name w:val="annotation subject"/>
    <w:basedOn w:val="af2"/>
    <w:next w:val="af2"/>
    <w:link w:val="af5"/>
    <w:rsid w:val="00CC1634"/>
    <w:rPr>
      <w:b/>
      <w:bCs/>
    </w:rPr>
  </w:style>
  <w:style w:type="character" w:customStyle="1" w:styleId="af5">
    <w:name w:val="註解主旨 字元"/>
    <w:basedOn w:val="af3"/>
    <w:link w:val="af4"/>
    <w:rsid w:val="00CC1634"/>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09311">
      <w:bodyDiv w:val="1"/>
      <w:marLeft w:val="0"/>
      <w:marRight w:val="0"/>
      <w:marTop w:val="0"/>
      <w:marBottom w:val="0"/>
      <w:divBdr>
        <w:top w:val="none" w:sz="0" w:space="0" w:color="auto"/>
        <w:left w:val="none" w:sz="0" w:space="0" w:color="auto"/>
        <w:bottom w:val="none" w:sz="0" w:space="0" w:color="auto"/>
        <w:right w:val="none" w:sz="0" w:space="0" w:color="auto"/>
      </w:divBdr>
      <w:divsChild>
        <w:div w:id="683896770">
          <w:marLeft w:val="0"/>
          <w:marRight w:val="0"/>
          <w:marTop w:val="136"/>
          <w:marBottom w:val="0"/>
          <w:divBdr>
            <w:top w:val="none" w:sz="0" w:space="0" w:color="auto"/>
            <w:left w:val="none" w:sz="0" w:space="0" w:color="auto"/>
            <w:bottom w:val="none" w:sz="0" w:space="0" w:color="auto"/>
            <w:right w:val="none" w:sz="0" w:space="0" w:color="auto"/>
          </w:divBdr>
        </w:div>
      </w:divsChild>
    </w:div>
    <w:div w:id="20871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9626F-3B27-4BFD-8339-00ACD23D3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918</Words>
  <Characters>5238</Characters>
  <Application>Microsoft Office Word</Application>
  <DocSecurity>0</DocSecurity>
  <Lines>43</Lines>
  <Paragraphs>12</Paragraphs>
  <ScaleCrop>false</ScaleCrop>
  <Company>NAVY STUDIO</Company>
  <LinksUpToDate>false</LinksUpToDate>
  <CharactersWithSpaces>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 數</dc:title>
  <dc:creator>NAVY</dc:creator>
  <cp:lastModifiedBy>user</cp:lastModifiedBy>
  <cp:revision>2</cp:revision>
  <cp:lastPrinted>2017-12-07T02:39:00Z</cp:lastPrinted>
  <dcterms:created xsi:type="dcterms:W3CDTF">2018-01-17T02:03:00Z</dcterms:created>
  <dcterms:modified xsi:type="dcterms:W3CDTF">2018-01-17T02:03:00Z</dcterms:modified>
</cp:coreProperties>
</file>