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D5" w:rsidRDefault="004F514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5pt;height:71.25pt" fillcolor="black [3213]">
            <v:shadow color="#868686"/>
            <v:textpath style="font-family:&quot;華康粗黑體&quot;;v-text-reverse:t;v-text-kern:t" trim="t" fitpath="t" string="京阪神六甲山賞楓美景五日"/>
          </v:shape>
        </w:pict>
      </w:r>
    </w:p>
    <w:p w:rsidR="00F86458" w:rsidRDefault="005D72E5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596900</wp:posOffset>
            </wp:positionV>
            <wp:extent cx="6858000" cy="4419600"/>
            <wp:effectExtent l="19050" t="0" r="0" b="0"/>
            <wp:wrapSquare wrapText="bothSides"/>
            <wp:docPr id="3" name="圖片 2" descr="C714947D49444444A7D6EEBB989E26D2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4947D49444444A7D6EEBB989E26D2_L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145">
        <w:pict>
          <v:shape id="_x0000_i1026" type="#_x0000_t136" style="width:538.5pt;height:31.5pt" fillcolor="black [3213]">
            <v:shadow color="#868686"/>
            <v:textpath style="font-family:&quot;微軟正黑體&quot;;v-text-reverse:t;v-text-kern:t" trim="t" fitpath="t" string="嵐山渡月橋.清水寺.稻荷神社.有馬溫泉"/>
          </v:shape>
        </w:pict>
      </w:r>
    </w:p>
    <w:p w:rsidR="00D25509" w:rsidRDefault="00542766">
      <w:pPr>
        <w:rPr>
          <w:rStyle w:val="text301"/>
          <w:rFonts w:ascii="標楷體" w:eastAsia="標楷體" w:hAnsi="標楷體" w:cs="新細明體"/>
          <w:b/>
          <w:color w:val="E36C0A"/>
          <w:sz w:val="28"/>
          <w:lang w:eastAsia="zh-HK"/>
        </w:rPr>
      </w:pPr>
      <w:r w:rsidRPr="00542766">
        <w:rPr>
          <w:rStyle w:val="text301"/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009775" cy="3028949"/>
            <wp:effectExtent l="19050" t="0" r="0" b="0"/>
            <wp:docPr id="11" name="圖片 3" descr="ãæ¸æ°´å¯º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æ¸æ°´å¯º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48" cy="30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D19" w:rsidRPr="004A3D19">
        <w:rPr>
          <w:rStyle w:val="text301"/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314575" cy="3028950"/>
            <wp:effectExtent l="19050" t="0" r="9525" b="0"/>
            <wp:docPr id="1" name="圖片 7" descr="ãå¤§éªå æ¥è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ãå¤§éªå æ¥è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5" cy="302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ECF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2400300" cy="3028950"/>
            <wp:effectExtent l="19050" t="0" r="0" b="0"/>
            <wp:docPr id="2" name="圖片 3" descr="C:\Users\Long150209\Desktop\01_六甲有馬ロープウェ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ng150209\Desktop\01_六甲有馬ロープウェ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04" cy="303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AC" w:rsidRDefault="00A375AC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4525D1" w:rsidRDefault="002556C0">
      <w:pPr>
        <w:rPr>
          <w:rStyle w:val="text301"/>
          <w:rFonts w:eastAsia="標楷體"/>
          <w:color w:val="E36C0A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lastRenderedPageBreak/>
        <w:t>【</w:t>
      </w:r>
      <w:r w:rsidR="005D72E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神戶大倉飯店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1" w:history="1">
        <w:r w:rsidR="005D72E5" w:rsidRPr="009762C9">
          <w:rPr>
            <w:rStyle w:val="a5"/>
            <w:rFonts w:ascii="標楷體" w:eastAsia="標楷體" w:hAnsi="標楷體"/>
          </w:rPr>
          <w:t>https://www.kobe.hotelokura.co.jp/</w:t>
        </w:r>
      </w:hyperlink>
    </w:p>
    <w:p w:rsidR="00905815" w:rsidRDefault="00E2646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inline distT="0" distB="0" distL="0" distR="0">
            <wp:extent cx="6848475" cy="1514475"/>
            <wp:effectExtent l="0" t="0" r="9525" b="9525"/>
            <wp:docPr id="15" name="圖片 14" descr="神戶大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戶大倉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C0" w:rsidRDefault="00540609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905815"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>Hotel Hewitt</w:t>
      </w:r>
      <w:r w:rsidR="00BD22A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甲子園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BD22A2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hyperlink r:id="rId13" w:history="1">
        <w:r w:rsidR="00E26465" w:rsidRPr="00E26465">
          <w:rPr>
            <w:rStyle w:val="a5"/>
            <w:rFonts w:ascii="標楷體" w:eastAsia="標楷體" w:hAnsi="標楷體" w:cs="新細明體"/>
          </w:rPr>
          <w:t>https://www.hotel-hewitt.com/</w:t>
        </w:r>
      </w:hyperlink>
    </w:p>
    <w:p w:rsidR="00905815" w:rsidRDefault="00905815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r w:rsidR="00E26465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6686550" cy="1323975"/>
            <wp:effectExtent l="0" t="0" r="0" b="9525"/>
            <wp:docPr id="16" name="圖片 15" descr="甲子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子園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58" w:rsidRDefault="00D25509" w:rsidP="005D72E5">
      <w:pPr>
        <w:spacing w:line="360" w:lineRule="exact"/>
        <w:rPr>
          <w:rStyle w:val="text301"/>
          <w:rFonts w:ascii="標楷體" w:eastAsia="標楷體" w:hAnsi="標楷體" w:cs="新細明體"/>
          <w:color w:val="E36C0A"/>
        </w:rPr>
      </w:pPr>
      <w:r>
        <w:rPr>
          <w:rFonts w:ascii="標楷體" w:eastAsia="標楷體" w:hAnsi="標楷體" w:cs="新細明體"/>
          <w:b/>
          <w:noProof/>
          <w:color w:val="E36C0A"/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301625</wp:posOffset>
            </wp:positionV>
            <wp:extent cx="6772275" cy="1524000"/>
            <wp:effectExtent l="0" t="0" r="9525" b="0"/>
            <wp:wrapSquare wrapText="bothSides"/>
            <wp:docPr id="17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r w:rsidR="00D367B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NOKU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6" w:history="1">
        <w:r w:rsidR="009762C9" w:rsidRPr="00CE4909">
          <w:rPr>
            <w:rStyle w:val="a5"/>
            <w:rFonts w:ascii="標楷體" w:eastAsia="標楷體" w:hAnsi="標楷體" w:cs="新細明體"/>
          </w:rPr>
          <w:t>http://grand-hotel.co.jp/tenmabashi/home-2/restaurant/</w:t>
        </w:r>
      </w:hyperlink>
    </w:p>
    <w:p w:rsidR="00D25509" w:rsidRDefault="00D25509" w:rsidP="00D25509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D25509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賞楓情報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:</w:t>
      </w:r>
    </w:p>
    <w:p w:rsidR="00D25509" w:rsidRPr="0083119E" w:rsidRDefault="00D25509" w:rsidP="00D25509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◎清水寺: 11月中旬~11月下旬</w:t>
      </w:r>
    </w:p>
    <w:p w:rsidR="00D25509" w:rsidRPr="0083119E" w:rsidRDefault="00D25509" w:rsidP="00D25509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◎嵐山:11月中旬</w:t>
      </w:r>
      <w:r w:rsidR="00773A01"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~12</w:t>
      </w: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月</w:t>
      </w:r>
      <w:r w:rsidR="00773A01"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上</w:t>
      </w: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旬</w:t>
      </w:r>
    </w:p>
    <w:p w:rsidR="00D25509" w:rsidRDefault="00D25509" w:rsidP="00D25509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◎大阪城公園:11月上旬~11月下旬</w:t>
      </w:r>
    </w:p>
    <w:p w:rsidR="007577AE" w:rsidRPr="007577AE" w:rsidRDefault="007577AE" w:rsidP="00D25509">
      <w:pPr>
        <w:adjustRightInd w:val="0"/>
        <w:snapToGrid w:val="0"/>
        <w:rPr>
          <w:rFonts w:ascii="微軟正黑體" w:eastAsia="微軟正黑體" w:hAnsi="微軟正黑體" w:cs="細明體"/>
          <w:b/>
          <w:color w:val="948A54" w:themeColor="background2" w:themeShade="80"/>
          <w:kern w:val="0"/>
        </w:rPr>
      </w:pPr>
      <w:r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◎六甲山</w:t>
      </w:r>
      <w:r w:rsidRPr="0083119E">
        <w:rPr>
          <w:rFonts w:ascii="微軟正黑體" w:eastAsia="微軟正黑體" w:hAnsi="微軟正黑體" w:cs="細明體" w:hint="eastAsia"/>
          <w:b/>
          <w:color w:val="948A54" w:themeColor="background2" w:themeShade="80"/>
          <w:kern w:val="0"/>
        </w:rPr>
        <w:t>:11月上旬~11月下旬</w:t>
      </w:r>
    </w:p>
    <w:p w:rsidR="00D25509" w:rsidRPr="00D25509" w:rsidRDefault="00D25509" w:rsidP="00D25509">
      <w:pPr>
        <w:spacing w:line="400" w:lineRule="exact"/>
        <w:rPr>
          <w:rStyle w:val="a5"/>
          <w:rFonts w:ascii="標楷體" w:eastAsia="標楷體" w:hAnsi="標楷體"/>
          <w:b/>
          <w:color w:val="FF0000"/>
          <w:u w:val="none"/>
        </w:rPr>
      </w:pPr>
      <w:r w:rsidRPr="00D25509">
        <w:rPr>
          <w:rStyle w:val="a5"/>
          <w:rFonts w:ascii="標楷體" w:eastAsia="標楷體" w:hAnsi="標楷體" w:hint="eastAsia"/>
          <w:b/>
          <w:color w:val="FF0000"/>
          <w:u w:val="none"/>
        </w:rPr>
        <w:t>※以上為依據日本官方公布之歷年賞楓時節預估的楓紅時間，每年因氣候不一，適合觀賞的時間有可能提前開始或提早結束，僅供參考，敬請見諒。</w:t>
      </w:r>
    </w:p>
    <w:p w:rsidR="009762C9" w:rsidRDefault="009762C9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E65229" w:rsidRDefault="00774472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tbl>
      <w:tblPr>
        <w:tblStyle w:val="a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376"/>
        <w:gridCol w:w="1701"/>
        <w:gridCol w:w="1417"/>
        <w:gridCol w:w="2411"/>
        <w:gridCol w:w="1560"/>
        <w:gridCol w:w="1523"/>
      </w:tblGrid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774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645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1097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710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693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D37911" w:rsidRPr="00774472" w:rsidTr="009762C9">
        <w:trPr>
          <w:trHeight w:val="520"/>
        </w:trPr>
        <w:tc>
          <w:tcPr>
            <w:tcW w:w="1081" w:type="pct"/>
            <w:vAlign w:val="center"/>
          </w:tcPr>
          <w:p w:rsidR="00D37911" w:rsidRPr="003C67C1" w:rsidRDefault="00D37911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774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長榮航空</w:t>
            </w:r>
          </w:p>
        </w:tc>
        <w:tc>
          <w:tcPr>
            <w:tcW w:w="645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BR132</w:t>
            </w:r>
          </w:p>
        </w:tc>
        <w:tc>
          <w:tcPr>
            <w:tcW w:w="1097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710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08:30</w:t>
            </w:r>
          </w:p>
        </w:tc>
        <w:tc>
          <w:tcPr>
            <w:tcW w:w="693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="00B65AF2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1:55</w:t>
            </w:r>
          </w:p>
        </w:tc>
      </w:tr>
      <w:tr w:rsidR="00D37911" w:rsidRPr="00774472" w:rsidTr="009762C9">
        <w:trPr>
          <w:trHeight w:val="540"/>
        </w:trPr>
        <w:tc>
          <w:tcPr>
            <w:tcW w:w="1081" w:type="pct"/>
            <w:vAlign w:val="center"/>
          </w:tcPr>
          <w:p w:rsidR="00D37911" w:rsidRPr="003C67C1" w:rsidRDefault="00D37911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774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長榮航空</w:t>
            </w:r>
          </w:p>
        </w:tc>
        <w:tc>
          <w:tcPr>
            <w:tcW w:w="645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BR131</w:t>
            </w:r>
          </w:p>
        </w:tc>
        <w:tc>
          <w:tcPr>
            <w:tcW w:w="1097" w:type="pct"/>
            <w:vAlign w:val="center"/>
          </w:tcPr>
          <w:p w:rsidR="00D37911" w:rsidRPr="003C67C1" w:rsidRDefault="00D37911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710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</w:t>
            </w:r>
            <w:r w:rsidR="00B65AF2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2:55</w:t>
            </w:r>
          </w:p>
        </w:tc>
        <w:tc>
          <w:tcPr>
            <w:tcW w:w="693" w:type="pct"/>
            <w:vAlign w:val="center"/>
          </w:tcPr>
          <w:p w:rsidR="00D37911" w:rsidRPr="003C67C1" w:rsidRDefault="00876934" w:rsidP="000F1D5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15:05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923AF3" w:rsidRDefault="00923AF3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lastRenderedPageBreak/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9762C9" w:rsidRDefault="00774472" w:rsidP="00242A4A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9762C9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9762C9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9762C9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9762C9">
        <w:rPr>
          <w:rFonts w:ascii="華康中黑體" w:eastAsia="華康中黑體" w:hAnsi="華康中黑體" w:cs="華康中黑體"/>
          <w:b/>
          <w:sz w:val="32"/>
        </w:rPr>
        <w:t>台北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9762C9">
        <w:rPr>
          <w:rFonts w:ascii="華康中黑體" w:eastAsia="華康中黑體" w:hAnsi="華康中黑體" w:cs="華康中黑體"/>
          <w:b/>
          <w:sz w:val="32"/>
        </w:rPr>
        <w:t>關西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9762C9">
        <w:rPr>
          <w:rFonts w:ascii="華康中黑體" w:eastAsia="華康中黑體" w:hAnsi="華康中黑體" w:cs="華康中黑體"/>
          <w:b/>
          <w:sz w:val="32"/>
        </w:rPr>
        <w:t>空港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港灣散策</w:t>
      </w:r>
      <w:proofErr w:type="gramEnd"/>
      <w:r w:rsidR="001E4406"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774472" w:rsidRPr="009762C9" w:rsidRDefault="00774472" w:rsidP="009762C9">
      <w:pPr>
        <w:adjustRightInd w:val="0"/>
        <w:snapToGrid w:val="0"/>
        <w:spacing w:line="360" w:lineRule="exact"/>
        <w:rPr>
          <w:rFonts w:ascii="新細明體" w:eastAsia="新細明體" w:hAnsi="新細明體"/>
          <w:b/>
          <w:color w:val="FF0000"/>
        </w:rPr>
      </w:pPr>
      <w:r w:rsidRPr="009762C9">
        <w:rPr>
          <w:rFonts w:ascii="新細明體" w:eastAsia="新細明體" w:hAnsi="新細明體"/>
          <w:color w:val="000000"/>
        </w:rPr>
        <w:t>今天集合於桃園中正機場的團體櫃台，由專人辦理登機手續後，搭乘豪華客機飛往日本大城－</w:t>
      </w:r>
      <w:r w:rsidRPr="009762C9">
        <w:rPr>
          <w:rFonts w:ascii="新細明體" w:eastAsia="新細明體" w:hAnsi="新細明體"/>
          <w:b/>
          <w:color w:val="FF0000"/>
        </w:rPr>
        <w:t>〔大阪〕</w:t>
      </w:r>
    </w:p>
    <w:p w:rsidR="009762C9" w:rsidRPr="009762C9" w:rsidRDefault="009762C9" w:rsidP="009762C9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/>
          <w:kern w:val="0"/>
        </w:rPr>
      </w:pPr>
      <w:r w:rsidRPr="009762C9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9762C9">
        <w:rPr>
          <w:rFonts w:ascii="新細明體" w:eastAsia="新細明體" w:hAnsi="新細明體" w:cs="細明體" w:hint="eastAsia"/>
          <w:b/>
          <w:color w:val="0000FF"/>
          <w:kern w:val="0"/>
        </w:rPr>
        <w:t>摩塞克購物中心</w:t>
      </w:r>
      <w:r w:rsidRPr="009762C9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9762C9">
        <w:rPr>
          <w:rFonts w:ascii="新細明體" w:eastAsia="新細明體" w:hAnsi="新細明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9762C9">
        <w:rPr>
          <w:rFonts w:ascii="新細明體" w:eastAsia="新細明體" w:hAnsi="新細明體" w:cs="細明體" w:hint="eastAsia"/>
          <w:color w:val="000000"/>
          <w:kern w:val="0"/>
        </w:rPr>
        <w:t>景色相搭襯</w:t>
      </w:r>
      <w:proofErr w:type="gramEnd"/>
      <w:r w:rsidRPr="009762C9">
        <w:rPr>
          <w:rFonts w:ascii="新細明體" w:eastAsia="新細明體" w:hAnsi="新細明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9762C9" w:rsidTr="00D367B5">
        <w:trPr>
          <w:trHeight w:hRule="exact" w:val="851"/>
          <w:jc w:val="center"/>
        </w:trPr>
        <w:tc>
          <w:tcPr>
            <w:tcW w:w="3402" w:type="dxa"/>
            <w:vAlign w:val="center"/>
          </w:tcPr>
          <w:p w:rsidR="00774472" w:rsidRPr="009762C9" w:rsidRDefault="00774472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早餐：X</w:t>
            </w:r>
          </w:p>
        </w:tc>
        <w:tc>
          <w:tcPr>
            <w:tcW w:w="3402" w:type="dxa"/>
            <w:vAlign w:val="center"/>
          </w:tcPr>
          <w:p w:rsidR="00774472" w:rsidRPr="009762C9" w:rsidRDefault="007247DD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午餐：機上美食</w:t>
            </w:r>
          </w:p>
        </w:tc>
        <w:tc>
          <w:tcPr>
            <w:tcW w:w="3402" w:type="dxa"/>
            <w:vAlign w:val="center"/>
          </w:tcPr>
          <w:p w:rsidR="00774472" w:rsidRPr="009762C9" w:rsidRDefault="00774472" w:rsidP="0058321B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955DD6" w:rsidRPr="00BD4B76">
              <w:rPr>
                <w:rFonts w:ascii="新細明體" w:eastAsia="新細明體" w:hAnsi="新細明體" w:hint="eastAsia"/>
              </w:rPr>
              <w:t>發2000</w:t>
            </w:r>
            <w:r w:rsidR="009762C9" w:rsidRPr="00BD4B76">
              <w:rPr>
                <w:rFonts w:ascii="新細明體" w:eastAsia="新細明體" w:hAnsi="新細明體" w:hint="eastAsia"/>
              </w:rPr>
              <w:t>日幣自選餐</w:t>
            </w:r>
            <w:bookmarkStart w:id="0" w:name="_GoBack"/>
            <w:bookmarkEnd w:id="0"/>
          </w:p>
        </w:tc>
      </w:tr>
      <w:tr w:rsidR="00774472" w:rsidRPr="009762C9" w:rsidTr="006C5253">
        <w:trPr>
          <w:trHeight w:hRule="exact" w:val="454"/>
          <w:jc w:val="center"/>
        </w:trPr>
        <w:tc>
          <w:tcPr>
            <w:tcW w:w="3402" w:type="dxa"/>
            <w:gridSpan w:val="3"/>
            <w:vAlign w:val="center"/>
          </w:tcPr>
          <w:p w:rsidR="00774472" w:rsidRPr="009762C9" w:rsidRDefault="00774472" w:rsidP="00D94D6B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神戶大倉</w:t>
            </w:r>
            <w:r w:rsidR="006C5253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 xml:space="preserve"> 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 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嵐山渡月橋</w:t>
      </w:r>
      <w:r w:rsidR="00B5466A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楓葉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065498">
        <w:rPr>
          <w:rFonts w:ascii="華康中黑體" w:eastAsia="華康中黑體" w:hAnsi="華康中黑體" w:cs="華康中黑體" w:hint="eastAsia"/>
          <w:b/>
          <w:sz w:val="32"/>
        </w:rPr>
        <w:t>八坂神社→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55DD6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B5466A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楓葉</w:t>
      </w:r>
      <w:r w:rsidR="00955DD6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→伏見稻荷</w:t>
      </w:r>
      <w:r w:rsidR="00450DEE">
        <w:rPr>
          <w:rFonts w:ascii="華康中黑體" w:eastAsia="華康中黑體" w:hAnsi="華康中黑體" w:cs="華康中黑體" w:hint="eastAsia"/>
          <w:b/>
          <w:sz w:val="32"/>
        </w:rPr>
        <w:t>大社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→飯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【京都嵐山渡月橋】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渡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月橋乃昔日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山天皇因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皓月橫空啟發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而命名，如今是電影時代劇的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熱門景地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，橫跨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大堰川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的渡月橋，自古即有許多詩歌為之傳頌，此地的秋色與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冬景常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觀賞滿山白色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的山櫻景致，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好似覆雪的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靜幽詩情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，閑靜中盡是畫意。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【花見小路】</w:t>
      </w:r>
      <w:r w:rsidRPr="006C5253">
        <w:rPr>
          <w:rFonts w:ascii="新細明體" w:eastAsia="新細明體" w:hAnsi="新細明體" w:cs="細明體" w:hint="eastAsia"/>
          <w:kern w:val="0"/>
        </w:rPr>
        <w:t>是一條南北橫貫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的花見小路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您會發現一間間門面精巧、各具特色的茶屋、料理店，形成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祇園白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川邊的一道風景，讓您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飽享京都散策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之美麗。偶然遇見踩著高高木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屐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的年輕舞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妓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，走起路來搖曳生姿，永遠掛著甜美笑容，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是花見小路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最美的景緻。</w:t>
      </w:r>
    </w:p>
    <w:p w:rsidR="00065498" w:rsidRPr="006C5253" w:rsidRDefault="00065498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FF"/>
          <w:kern w:val="0"/>
        </w:rPr>
      </w:pPr>
      <w:proofErr w:type="gramStart"/>
      <w:r>
        <w:rPr>
          <w:rFonts w:ascii="新細明體" w:eastAsia="新細明體" w:hAnsi="新細明體" w:cs="細明體" w:hint="eastAsia"/>
          <w:b/>
          <w:color w:val="0000FF"/>
          <w:kern w:val="0"/>
        </w:rPr>
        <w:t>【</w:t>
      </w:r>
      <w:proofErr w:type="gramEnd"/>
      <w:r>
        <w:rPr>
          <w:rFonts w:ascii="新細明體" w:eastAsia="新細明體" w:hAnsi="新細明體" w:cs="細明體" w:hint="eastAsia"/>
          <w:b/>
          <w:color w:val="0000FF"/>
          <w:kern w:val="0"/>
        </w:rPr>
        <w:t>八坂神社】</w:t>
      </w:r>
      <w:r>
        <w:rPr>
          <w:rFonts w:ascii="新細明體" w:eastAsia="新細明體" w:hAnsi="新細明體" w:cs="細明體" w:hint="eastAsia"/>
          <w:kern w:val="0"/>
        </w:rPr>
        <w:t>日本全國約有3,000多間，其位於京都的是八坂神社之總本社，因位於祇園，於是又名祇園神社。總本社位於日本京都府京都市東山區的神社。為二十二社，舊社格為</w:t>
      </w:r>
      <w:proofErr w:type="gramStart"/>
      <w:r>
        <w:rPr>
          <w:rFonts w:ascii="新細明體" w:eastAsia="新細明體" w:hAnsi="新細明體" w:cs="細明體" w:hint="eastAsia"/>
          <w:kern w:val="0"/>
        </w:rPr>
        <w:t>官幣大</w:t>
      </w:r>
      <w:proofErr w:type="gramEnd"/>
      <w:r>
        <w:rPr>
          <w:rFonts w:ascii="新細明體" w:eastAsia="新細明體" w:hAnsi="新細明體" w:cs="細明體" w:hint="eastAsia"/>
          <w:kern w:val="0"/>
        </w:rPr>
        <w:t>社。 總本社</w:t>
      </w:r>
      <w:proofErr w:type="gramStart"/>
      <w:r>
        <w:rPr>
          <w:rFonts w:ascii="新細明體" w:eastAsia="新細明體" w:hAnsi="新細明體" w:cs="細明體" w:hint="eastAsia"/>
          <w:kern w:val="0"/>
        </w:rPr>
        <w:t>祇</w:t>
      </w:r>
      <w:proofErr w:type="gramEnd"/>
      <w:r>
        <w:rPr>
          <w:rFonts w:ascii="新細明體" w:eastAsia="新細明體" w:hAnsi="新細明體" w:cs="細明體" w:hint="eastAsia"/>
          <w:kern w:val="0"/>
        </w:rPr>
        <w:t>園祭為日本最大的祭典之一，也是在京都香火</w:t>
      </w:r>
      <w:proofErr w:type="gramStart"/>
      <w:r>
        <w:rPr>
          <w:rFonts w:ascii="新細明體" w:eastAsia="新細明體" w:hAnsi="新細明體" w:cs="細明體" w:hint="eastAsia"/>
          <w:kern w:val="0"/>
        </w:rPr>
        <w:t>最</w:t>
      </w:r>
      <w:proofErr w:type="gramEnd"/>
      <w:r>
        <w:rPr>
          <w:rFonts w:ascii="新細明體" w:eastAsia="新細明體" w:hAnsi="新細明體" w:cs="細明體" w:hint="eastAsia"/>
          <w:kern w:val="0"/>
        </w:rPr>
        <w:t>旺的神社之</w:t>
      </w:r>
      <w:proofErr w:type="gramStart"/>
      <w:r>
        <w:rPr>
          <w:rFonts w:ascii="新細明體" w:eastAsia="新細明體" w:hAnsi="新細明體" w:cs="細明體" w:hint="eastAsia"/>
          <w:kern w:val="0"/>
        </w:rPr>
        <w:t>一</w:t>
      </w:r>
      <w:proofErr w:type="gramEnd"/>
      <w:r>
        <w:rPr>
          <w:rFonts w:ascii="新細明體" w:eastAsia="新細明體" w:hAnsi="新細明體" w:cs="細明體" w:hint="eastAsia"/>
          <w:kern w:val="0"/>
        </w:rPr>
        <w:t>。</w:t>
      </w:r>
    </w:p>
    <w:p w:rsidR="009762C9" w:rsidRPr="006C5253" w:rsidRDefault="009762C9" w:rsidP="006C5253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jc w:val="both"/>
        <w:rPr>
          <w:rFonts w:cs="細明體"/>
          <w:sz w:val="24"/>
          <w:szCs w:val="24"/>
        </w:rPr>
      </w:pPr>
      <w:r w:rsidRPr="006C5253">
        <w:rPr>
          <w:rFonts w:cs="細明體" w:hint="eastAsia"/>
          <w:b/>
          <w:color w:val="0000FF"/>
          <w:sz w:val="24"/>
          <w:szCs w:val="24"/>
        </w:rPr>
        <w:t>【清水寺】</w:t>
      </w:r>
      <w:r w:rsidRPr="006C5253">
        <w:rPr>
          <w:rFonts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6C5253">
        <w:rPr>
          <w:rFonts w:cs="細明體" w:hint="eastAsia"/>
          <w:sz w:val="24"/>
          <w:szCs w:val="24"/>
        </w:rPr>
        <w:t>的楓景都</w:t>
      </w:r>
      <w:proofErr w:type="gramEnd"/>
      <w:r w:rsidRPr="006C5253">
        <w:rPr>
          <w:rFonts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6C5253">
        <w:rPr>
          <w:rFonts w:cs="細明體" w:hint="eastAsia"/>
          <w:sz w:val="24"/>
          <w:szCs w:val="24"/>
        </w:rPr>
        <w:t>支撐綜橫交錯</w:t>
      </w:r>
      <w:proofErr w:type="gramEnd"/>
      <w:r w:rsidRPr="006C5253">
        <w:rPr>
          <w:rFonts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6C5253">
        <w:rPr>
          <w:rFonts w:cs="細明體" w:hint="eastAsia"/>
          <w:sz w:val="24"/>
          <w:szCs w:val="24"/>
        </w:rPr>
        <w:t>俸</w:t>
      </w:r>
      <w:proofErr w:type="gramEnd"/>
      <w:r w:rsidRPr="006C5253">
        <w:rPr>
          <w:rFonts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6C5253">
        <w:rPr>
          <w:rFonts w:cs="細明體" w:hint="eastAsia"/>
          <w:sz w:val="24"/>
          <w:szCs w:val="24"/>
        </w:rPr>
        <w:t>之神極受</w:t>
      </w:r>
      <w:proofErr w:type="gramEnd"/>
      <w:r w:rsidRPr="006C5253">
        <w:rPr>
          <w:rFonts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6C5253">
        <w:rPr>
          <w:rFonts w:cs="細明體" w:hint="eastAsia"/>
          <w:sz w:val="24"/>
          <w:szCs w:val="24"/>
        </w:rPr>
        <w:t>姻緣石走過</w:t>
      </w:r>
      <w:proofErr w:type="gramEnd"/>
      <w:r w:rsidRPr="006C5253">
        <w:rPr>
          <w:rFonts w:cs="細明體" w:hint="eastAsia"/>
          <w:sz w:val="24"/>
          <w:szCs w:val="24"/>
        </w:rPr>
        <w:t>一</w:t>
      </w:r>
      <w:proofErr w:type="gramStart"/>
      <w:r w:rsidRPr="006C5253">
        <w:rPr>
          <w:rFonts w:cs="細明體" w:hint="eastAsia"/>
          <w:sz w:val="24"/>
          <w:szCs w:val="24"/>
        </w:rPr>
        <w:t>遭者</w:t>
      </w:r>
      <w:proofErr w:type="gramEnd"/>
      <w:r w:rsidRPr="006C5253">
        <w:rPr>
          <w:rFonts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6C5253">
        <w:rPr>
          <w:rFonts w:cs="細明體"/>
          <w:sz w:val="24"/>
          <w:szCs w:val="24"/>
        </w:rPr>
        <w:t xml:space="preserve"> 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標楷體" w:eastAsia="標楷體" w:hAnsi="標楷體" w:cs="細明體"/>
          <w:color w:val="FF0000"/>
          <w:kern w:val="0"/>
          <w:sz w:val="22"/>
        </w:rPr>
      </w:pPr>
      <w:r w:rsidRPr="006C5253">
        <w:rPr>
          <w:rFonts w:ascii="標楷體" w:eastAsia="標楷體" w:hAnsi="標楷體" w:cs="細明體" w:hint="eastAsia"/>
          <w:b/>
          <w:color w:val="FF0000"/>
          <w:sz w:val="22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E2231C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b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</w:rPr>
        <w:t>【伏見稻荷大社】</w:t>
      </w:r>
      <w:r w:rsidRPr="006C5253">
        <w:rPr>
          <w:rFonts w:ascii="新細明體" w:eastAsia="新細明體" w:hAnsi="新細明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6C5253">
        <w:rPr>
          <w:rFonts w:ascii="新細明體" w:eastAsia="新細明體" w:hAnsi="新細明體" w:cs="細明體" w:hint="eastAsia"/>
        </w:rPr>
        <w:t>伏見稻荷大</w:t>
      </w:r>
      <w:proofErr w:type="gramEnd"/>
      <w:r w:rsidRPr="006C5253">
        <w:rPr>
          <w:rFonts w:ascii="新細明體" w:eastAsia="新細明體" w:hAnsi="新細明體" w:cs="細明體" w:hint="eastAsia"/>
        </w:rPr>
        <w:t>社位於稻</w:t>
      </w:r>
      <w:proofErr w:type="gramStart"/>
      <w:r w:rsidRPr="006C5253">
        <w:rPr>
          <w:rFonts w:ascii="新細明體" w:eastAsia="新細明體" w:hAnsi="新細明體" w:cs="細明體" w:hint="eastAsia"/>
        </w:rPr>
        <w:t>荷山，由樓門</w:t>
      </w:r>
      <w:proofErr w:type="gramEnd"/>
      <w:r w:rsidRPr="006C5253">
        <w:rPr>
          <w:rFonts w:ascii="新細明體" w:eastAsia="新細明體" w:hAnsi="新細明體" w:cs="細明體" w:hint="eastAsia"/>
        </w:rPr>
        <w:t>、本殿、</w:t>
      </w:r>
      <w:proofErr w:type="gramStart"/>
      <w:r w:rsidRPr="006C5253">
        <w:rPr>
          <w:rFonts w:ascii="新細明體" w:eastAsia="新細明體" w:hAnsi="新細明體" w:cs="細明體" w:hint="eastAsia"/>
        </w:rPr>
        <w:t>千本鳥</w:t>
      </w:r>
      <w:proofErr w:type="gramEnd"/>
      <w:r w:rsidRPr="006C5253">
        <w:rPr>
          <w:rFonts w:ascii="新細明體" w:eastAsia="新細明體" w:hAnsi="新細明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6C5253">
        <w:rPr>
          <w:rFonts w:ascii="新細明體" w:eastAsia="新細明體" w:hAnsi="新細明體" w:cs="細明體" w:hint="eastAsia"/>
        </w:rPr>
        <w:t>稻荷山山頂</w:t>
      </w:r>
      <w:proofErr w:type="gramEnd"/>
      <w:r w:rsidRPr="006C5253">
        <w:rPr>
          <w:rFonts w:ascii="新細明體" w:eastAsia="新細明體" w:hAnsi="新細明體" w:cs="細明體" w:hint="eastAsia"/>
        </w:rPr>
        <w:t>，是京都獨特風景的代表之</w:t>
      </w:r>
      <w:proofErr w:type="gramStart"/>
      <w:r w:rsidRPr="006C5253">
        <w:rPr>
          <w:rFonts w:ascii="新細明體" w:eastAsia="新細明體" w:hAnsi="新細明體" w:cs="細明體" w:hint="eastAsia"/>
        </w:rPr>
        <w:t>一</w:t>
      </w:r>
      <w:proofErr w:type="gramEnd"/>
      <w:r w:rsidRPr="006C5253">
        <w:rPr>
          <w:rFonts w:ascii="新細明體" w:eastAsia="新細明體" w:hAnsi="新細明體" w:cs="細明體" w:hint="eastAsia"/>
        </w:rPr>
        <w:t>。每年舉行歲</w:t>
      </w:r>
      <w:proofErr w:type="gramStart"/>
      <w:r w:rsidRPr="006C5253">
        <w:rPr>
          <w:rFonts w:ascii="新細明體" w:eastAsia="新細明體" w:hAnsi="新細明體" w:cs="細明體" w:hint="eastAsia"/>
        </w:rPr>
        <w:t>旦</w:t>
      </w:r>
      <w:proofErr w:type="gramEnd"/>
      <w:r w:rsidRPr="006C5253">
        <w:rPr>
          <w:rFonts w:ascii="新細明體" w:eastAsia="新細明體" w:hAnsi="新細明體" w:cs="細明體" w:hint="eastAsia"/>
        </w:rPr>
        <w:t>祭、</w:t>
      </w:r>
      <w:proofErr w:type="gramStart"/>
      <w:r w:rsidRPr="006C5253">
        <w:rPr>
          <w:rFonts w:ascii="新細明體" w:eastAsia="新細明體" w:hAnsi="新細明體" w:cs="細明體" w:hint="eastAsia"/>
        </w:rPr>
        <w:t>稻荷祭</w:t>
      </w:r>
      <w:proofErr w:type="gramEnd"/>
      <w:r w:rsidRPr="006C5253">
        <w:rPr>
          <w:rFonts w:ascii="新細明體" w:eastAsia="新細明體" w:hAnsi="新細明體" w:cs="細明體" w:hint="eastAsia"/>
        </w:rPr>
        <w:t>、節分祭、</w:t>
      </w:r>
      <w:proofErr w:type="gramStart"/>
      <w:r w:rsidRPr="006C5253">
        <w:rPr>
          <w:rFonts w:ascii="新細明體" w:eastAsia="新細明體" w:hAnsi="新細明體" w:cs="細明體" w:hint="eastAsia"/>
        </w:rPr>
        <w:t>田植祭等</w:t>
      </w:r>
      <w:proofErr w:type="gramEnd"/>
      <w:r w:rsidRPr="006C5253">
        <w:rPr>
          <w:rFonts w:ascii="新細明體" w:eastAsia="新細明體" w:hAnsi="新細明體" w:cs="細明體" w:hint="eastAsia"/>
        </w:rPr>
        <w:t>多種祭祀活動。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863"/>
        <w:gridCol w:w="3686"/>
        <w:gridCol w:w="4279"/>
      </w:tblGrid>
      <w:tr w:rsidR="00774472" w:rsidRPr="006C5253" w:rsidTr="002D4995">
        <w:trPr>
          <w:trHeight w:hRule="exact" w:val="454"/>
        </w:trPr>
        <w:tc>
          <w:tcPr>
            <w:tcW w:w="2863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="00D83011"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86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2D4995">
              <w:rPr>
                <w:rFonts w:ascii="新細明體" w:eastAsia="新細明體" w:hAnsi="新細明體" w:hint="eastAsia"/>
                <w:color w:val="000000"/>
              </w:rPr>
              <w:t>相撲火鍋或</w:t>
            </w:r>
            <w:r w:rsidR="002D4995"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  <w:tc>
          <w:tcPr>
            <w:tcW w:w="4279" w:type="dxa"/>
            <w:vAlign w:val="center"/>
          </w:tcPr>
          <w:p w:rsidR="002D4995" w:rsidRDefault="00F86458" w:rsidP="002D4995">
            <w:pPr>
              <w:adjustRightInd w:val="0"/>
              <w:snapToGrid w:val="0"/>
              <w:spacing w:line="360" w:lineRule="exact"/>
              <w:rPr>
                <w:rFonts w:ascii="新細明體" w:eastAsia="新細明體" w:hAnsi="新細明體" w:hint="eastAsia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2D4995">
              <w:rPr>
                <w:rFonts w:ascii="新細明體" w:eastAsia="新細明體" w:hAnsi="新細明體" w:hint="eastAsia"/>
                <w:color w:val="000000"/>
              </w:rPr>
              <w:t>日式燒烤自助餐或日式風味套餐</w:t>
            </w:r>
          </w:p>
          <w:p w:rsidR="00774472" w:rsidRPr="006C5253" w:rsidRDefault="002D4995" w:rsidP="002D4995">
            <w:pPr>
              <w:adjustRightInd w:val="0"/>
              <w:snapToGrid w:val="0"/>
              <w:spacing w:line="360" w:lineRule="exact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</w:tr>
      <w:tr w:rsidR="00774472" w:rsidRPr="006C5253" w:rsidTr="002D4995">
        <w:trPr>
          <w:trHeight w:hRule="exact"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2D6A88" w:rsidP="00D367B5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神戶大倉</w:t>
            </w:r>
            <w:r w:rsidR="006C5253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 xml:space="preserve">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 xml:space="preserve">飯店 </w:t>
            </w:r>
            <w:r w:rsidR="006C5253" w:rsidRPr="009762C9">
              <w:rPr>
                <w:rFonts w:ascii="新細明體" w:eastAsia="新細明體" w:hAnsi="新細明體" w:hint="eastAsia"/>
                <w:color w:val="000000"/>
              </w:rPr>
              <w:t>或 同級</w:t>
            </w:r>
          </w:p>
        </w:tc>
      </w:tr>
    </w:tbl>
    <w:p w:rsidR="00923AF3" w:rsidRDefault="00923AF3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</w:p>
    <w:p w:rsidR="00774472" w:rsidRPr="00242A4A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lastRenderedPageBreak/>
        <w:t>第三天  飯店→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明石大橋(日本最長的吊橋)～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舞子海上玻璃遊步道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．乘電梯登上</w:t>
      </w:r>
      <w:proofErr w:type="gramStart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迴</w:t>
      </w:r>
      <w:proofErr w:type="gramEnd"/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遊展望台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有馬溫泉~溫泉</w:t>
      </w:r>
      <w:proofErr w:type="gramStart"/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街散策</w:t>
      </w:r>
      <w:proofErr w:type="gramEnd"/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A375AC">
        <w:rPr>
          <w:rFonts w:ascii="華康中黑體" w:eastAsia="華康中黑體" w:hAnsi="華康中黑體" w:cs="華康中黑體" w:hint="eastAsia"/>
          <w:b/>
          <w:sz w:val="32"/>
          <w:szCs w:val="32"/>
        </w:rPr>
        <w:t>有馬</w:t>
      </w:r>
      <w:r w:rsidR="00A375AC" w:rsidRPr="00FA6880">
        <w:rPr>
          <w:rFonts w:ascii="華康中黑體" w:eastAsia="華康中黑體" w:hAnsi="華康中黑體" w:cs="華康中黑體" w:hint="eastAsia"/>
          <w:b/>
          <w:color w:val="000000" w:themeColor="text1"/>
          <w:sz w:val="32"/>
          <w:szCs w:val="32"/>
        </w:rPr>
        <w:t>六甲纜車</w:t>
      </w:r>
      <w:r w:rsidR="00A375AC" w:rsidRPr="00A375AC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楓葉</w:t>
      </w:r>
      <w:r w:rsidR="00A375AC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A375AC">
        <w:rPr>
          <w:rFonts w:ascii="華康中黑體" w:eastAsia="華康中黑體" w:hAnsi="華康中黑體" w:cs="華康中黑體" w:hint="eastAsia"/>
          <w:b/>
          <w:sz w:val="32"/>
          <w:szCs w:val="32"/>
        </w:rPr>
        <w:t>六甲山</w:t>
      </w:r>
      <w:r w:rsidR="00A375AC" w:rsidRPr="00A375AC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楓葉</w:t>
      </w:r>
      <w:r w:rsidR="00923AF3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大阪城公園</w:t>
      </w:r>
      <w:r w:rsidR="00B5466A">
        <w:rPr>
          <w:rFonts w:ascii="華康中黑體" w:eastAsia="華康中黑體" w:hAnsi="華康中黑體" w:cs="華康中黑體" w:hint="eastAsia"/>
          <w:b/>
          <w:color w:val="FF0000"/>
          <w:sz w:val="21"/>
          <w:szCs w:val="21"/>
        </w:rPr>
        <w:t>楓葉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(</w:t>
      </w:r>
      <w:proofErr w:type="gramStart"/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)→</w:t>
      </w:r>
      <w:r w:rsidR="00D04D2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免稅店→</w:t>
      </w:r>
      <w:proofErr w:type="gramStart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心齋橋</w:t>
      </w:r>
      <w:proofErr w:type="gramEnd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、道頓</w:t>
      </w:r>
      <w:proofErr w:type="gramStart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堀</w:t>
      </w:r>
      <w:proofErr w:type="gramEnd"/>
      <w:r w:rsidR="00945C24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飯店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/>
          <w:color w:val="00000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【明石大橋】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UnitName" w:val="公尺"/>
          <w:attr w:name="SourceValue" w:val="3910"/>
          <w:attr w:name="HasSpace" w:val="False"/>
          <w:attr w:name="Negative" w:val="False"/>
          <w:attr w:name="NumberType" w:val="1"/>
          <w:attr w:name="TCSC" w:val="0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3910公尺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，因1995年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阪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一公尺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可以在展望大廳裡遠眺，大阪灣及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瀨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周圍舞子市區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舞子公園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、以及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對岸淡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路島的景色。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【有馬溫泉】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有馬溫泉為關西最古老而且也最著名的溫泉鄉，同時與愛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媛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縣的道後溫泉、和歌山縣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南紀白濱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溫泉並稱日本三大古湯；又與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群馬縣的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草津溫泉、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歧阜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縣的下呂溫泉並稱日本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大名泉。有馬溫泉的地質環境特殊，與一般火山地形的溫泉不一樣，這裡附近沒有火山地形，但溫泉卻可以從地底下60公里處湧出，且有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多種泉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質，包含了低溫的碳酸冷礦泉以及98度的高溫泉，在日本及世界都是少見的現象。明治時代以前這裡只有單一種金泉的泉質，在二次世界大戰後才挖出新的泉眼</w:t>
      </w:r>
      <w:r w:rsidR="006C525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B81B08" w:rsidRPr="006C5253" w:rsidRDefault="00A375AC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>
        <w:rPr>
          <w:rFonts w:ascii="新細明體" w:eastAsia="新細明體" w:hAnsi="新細明體" w:cs="細明體" w:hint="eastAsia"/>
          <w:b/>
          <w:color w:val="0000FF"/>
          <w:kern w:val="0"/>
        </w:rPr>
        <w:t>【有馬六甲纜車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】</w:t>
      </w:r>
      <w:r w:rsidRPr="006C359B">
        <w:rPr>
          <w:rFonts w:ascii="新細明體" w:eastAsia="新細明體" w:hAnsi="新細明體" w:cs="細明體"/>
          <w:color w:val="000000"/>
          <w:kern w:val="0"/>
        </w:rPr>
        <w:t>是神戶六甲山現載運行的第三代是1932年至今史最悠久的纜車。一輛纜車是由兩節車廂</w:t>
      </w:r>
      <w:proofErr w:type="gramStart"/>
      <w:r w:rsidRPr="006C359B">
        <w:rPr>
          <w:rFonts w:ascii="新細明體" w:eastAsia="新細明體" w:hAnsi="新細明體" w:cs="細明體"/>
          <w:color w:val="000000"/>
          <w:kern w:val="0"/>
        </w:rPr>
        <w:t>”</w:t>
      </w:r>
      <w:proofErr w:type="gramEnd"/>
      <w:r w:rsidRPr="006C359B">
        <w:rPr>
          <w:rFonts w:ascii="新細明體" w:eastAsia="新細明體" w:hAnsi="新細明體" w:cs="細明體"/>
          <w:color w:val="000000"/>
          <w:kern w:val="0"/>
        </w:rPr>
        <w:t>展望車</w:t>
      </w:r>
      <w:proofErr w:type="gramStart"/>
      <w:r w:rsidRPr="006C359B">
        <w:rPr>
          <w:rFonts w:ascii="新細明體" w:eastAsia="新細明體" w:hAnsi="新細明體" w:cs="細明體"/>
          <w:color w:val="000000"/>
          <w:kern w:val="0"/>
        </w:rPr>
        <w:t>”</w:t>
      </w:r>
      <w:proofErr w:type="gramEnd"/>
      <w:r w:rsidRPr="006C359B">
        <w:rPr>
          <w:rFonts w:ascii="新細明體" w:eastAsia="新細明體" w:hAnsi="新細明體" w:cs="細明體"/>
          <w:color w:val="000000"/>
          <w:kern w:val="0"/>
        </w:rPr>
        <w:t>跟</w:t>
      </w:r>
      <w:proofErr w:type="gramStart"/>
      <w:r w:rsidRPr="006C359B">
        <w:rPr>
          <w:rFonts w:ascii="新細明體" w:eastAsia="新細明體" w:hAnsi="新細明體" w:cs="細明體"/>
          <w:color w:val="000000"/>
          <w:kern w:val="0"/>
        </w:rPr>
        <w:t>”</w:t>
      </w:r>
      <w:proofErr w:type="gramEnd"/>
      <w:r w:rsidRPr="006C359B">
        <w:rPr>
          <w:rFonts w:ascii="新細明體" w:eastAsia="新細明體" w:hAnsi="新細明體" w:cs="細明體"/>
          <w:color w:val="000000"/>
          <w:kern w:val="0"/>
        </w:rPr>
        <w:t>箱型車"組成。”展望車"車廂是沒有窗戶的開放空間，可呼吸著窗外新鮮空氣及欣賞幾百米高處生長的植物。”箱型車”車廂則可以讓人沉靜的去欣賞窗外美景。</w:t>
      </w:r>
      <w:r w:rsidR="00B81B08"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="00B81B08"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大阪城公園</w:t>
      </w:r>
      <w:r w:rsidR="00B81B08"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="00B81B08" w:rsidRPr="006C5253">
        <w:rPr>
          <w:rFonts w:ascii="新細明體" w:eastAsia="新細明體" w:hAnsi="新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</w:t>
      </w:r>
      <w:proofErr w:type="gramStart"/>
      <w:r w:rsidR="00B81B08" w:rsidRPr="006C5253">
        <w:rPr>
          <w:rFonts w:ascii="新細明體" w:eastAsia="新細明體" w:hAnsi="新細明體" w:cs="細明體" w:hint="eastAsia"/>
          <w:color w:val="000000"/>
          <w:kern w:val="0"/>
        </w:rPr>
        <w:t>异卉</w:t>
      </w:r>
      <w:proofErr w:type="gramEnd"/>
      <w:r w:rsidR="00B81B08" w:rsidRPr="006C5253">
        <w:rPr>
          <w:rFonts w:ascii="新細明體" w:eastAsia="新細明體" w:hAnsi="新細明體" w:cs="細明體" w:hint="eastAsia"/>
          <w:color w:val="000000"/>
          <w:kern w:val="0"/>
        </w:rPr>
        <w:t>，滿目青翠，充滿詩情畫意。</w:t>
      </w:r>
    </w:p>
    <w:p w:rsidR="00D44CCC" w:rsidRDefault="00031881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免稅店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琳瑯滿目各式各樣的禮品，讓您充份選購親朋好友的禮物。</w:t>
      </w:r>
    </w:p>
    <w:p w:rsidR="00476F7C" w:rsidRPr="006C5253" w:rsidRDefault="00476F7C" w:rsidP="00476F7C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【心齋橋】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心齋橋筋是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一條在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御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堂筋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東側，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與之並行的南北向大道。北自順慶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町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大通南至道頓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川上的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戎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橋，是大阪最大的商店街。此地除了SOGO、大丸百貨、SONY TOWER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以外，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，整條的美食街。</w:t>
      </w:r>
    </w:p>
    <w:p w:rsidR="00476F7C" w:rsidRPr="006C5253" w:rsidRDefault="00476F7C" w:rsidP="00476F7C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【道頓堀】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是沿著道頓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堀川南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岸的一大繁華街區。日本人常說“吃在大阪”，可見這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裏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的飲食店之多，還有成片的娛樂設施，是最受大阪市民歡迎的地方。這裡有著名的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螃蟹道樂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到道頓堀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吃一吃各式各樣的日本風味美食。</w:t>
      </w:r>
    </w:p>
    <w:p w:rsidR="00476F7C" w:rsidRPr="00476F7C" w:rsidRDefault="00476F7C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64608D" w:rsidTr="00242A4A">
        <w:trPr>
          <w:trHeight w:val="454"/>
        </w:trPr>
        <w:tc>
          <w:tcPr>
            <w:tcW w:w="3610" w:type="dxa"/>
            <w:vAlign w:val="center"/>
          </w:tcPr>
          <w:p w:rsidR="00774472" w:rsidRPr="006C5253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早餐：</w:t>
            </w:r>
            <w:r w:rsidRPr="006C5253">
              <w:rPr>
                <w:rFonts w:asciiTheme="majorEastAsia" w:eastAsiaTheme="majorEastAsia" w:hAnsiTheme="majorEastAsia"/>
                <w:color w:val="000000"/>
              </w:rPr>
              <w:t>飯店內</w:t>
            </w: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午餐：</w:t>
            </w:r>
            <w:r w:rsidR="002D7DC6" w:rsidRPr="006C5253">
              <w:rPr>
                <w:rFonts w:asciiTheme="majorEastAsia" w:eastAsiaTheme="majorEastAsia" w:hAnsiTheme="majorEastAsia" w:hint="eastAsia"/>
                <w:color w:val="000000"/>
              </w:rPr>
              <w:t>日式風味套餐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晚餐：</w:t>
            </w:r>
            <w:r w:rsidR="00331213" w:rsidRPr="006C5253">
              <w:rPr>
                <w:rFonts w:asciiTheme="majorEastAsia" w:eastAsiaTheme="majorEastAsia" w:hAnsiTheme="majorEastAsia" w:hint="eastAsia"/>
                <w:color w:val="000000"/>
                <w:lang w:eastAsia="zh-HK"/>
              </w:rPr>
              <w:t>螃蟹海鮮+豬肉涮涮鍋</w:t>
            </w:r>
          </w:p>
        </w:tc>
      </w:tr>
      <w:tr w:rsidR="00774472" w:rsidRPr="0064608D" w:rsidTr="00242A4A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774472" w:rsidP="00D367B5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住宿：</w:t>
            </w:r>
            <w:r w:rsidR="00D367B5">
              <w:rPr>
                <w:rFonts w:asciiTheme="majorEastAsia" w:eastAsiaTheme="majorEastAsia" w:hAnsiTheme="majorEastAsia" w:hint="eastAsia"/>
                <w:color w:val="000000"/>
              </w:rPr>
              <w:t>NOKU大阪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或 大阪千里阪急飯店或 </w:t>
            </w:r>
            <w:proofErr w:type="gramStart"/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阪</w:t>
            </w:r>
            <w:proofErr w:type="gramEnd"/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急Expo Park飯店</w:t>
            </w:r>
            <w:r w:rsidR="00242A4A">
              <w:rPr>
                <w:rFonts w:asciiTheme="majorEastAsia" w:eastAsiaTheme="majorEastAsia" w:hAnsiTheme="majorEastAsia" w:hint="eastAsia"/>
                <w:color w:val="000000"/>
              </w:rPr>
              <w:t xml:space="preserve"> 或</w:t>
            </w:r>
            <w:r w:rsidR="00292C16" w:rsidRPr="006C5253">
              <w:rPr>
                <w:rFonts w:asciiTheme="majorEastAsia" w:eastAsiaTheme="majorEastAsia" w:hAnsiTheme="majorEastAsia" w:hint="eastAsia"/>
                <w:color w:val="000000"/>
              </w:rPr>
              <w:t>同級</w:t>
            </w:r>
          </w:p>
        </w:tc>
      </w:tr>
    </w:tbl>
    <w:p w:rsidR="00F172DD" w:rsidRPr="007627F6" w:rsidRDefault="00F172DD" w:rsidP="007627F6">
      <w:pPr>
        <w:adjustRightInd w:val="0"/>
        <w:snapToGrid w:val="0"/>
        <w:rPr>
          <w:rFonts w:ascii="標楷體" w:eastAsia="標楷體" w:hAnsi="標楷體"/>
          <w:b/>
          <w:sz w:val="30"/>
          <w:szCs w:val="30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第四天  飯店→</w:t>
      </w:r>
      <w:r w:rsidR="006C5253" w:rsidRPr="00242A4A">
        <w:rPr>
          <w:rFonts w:ascii="華康中黑體" w:eastAsia="華康中黑體" w:hAnsi="華康中黑體" w:cs="華康中黑體" w:hint="eastAsia"/>
          <w:b/>
          <w:sz w:val="32"/>
          <w:szCs w:val="30"/>
        </w:rPr>
        <w:t>全日自由活動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(可自</w:t>
      </w:r>
      <w:r w:rsidR="00476F7C">
        <w:rPr>
          <w:rFonts w:ascii="標楷體" w:eastAsia="標楷體" w:hAnsi="標楷體" w:hint="eastAsia"/>
          <w:b/>
          <w:color w:val="FF0000"/>
          <w:szCs w:val="30"/>
        </w:rPr>
        <w:t>費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前往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環球電影城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一日遊</w:t>
      </w:r>
      <w:r w:rsidR="006C5253" w:rsidRPr="006C5253">
        <w:rPr>
          <w:rFonts w:ascii="標楷體" w:eastAsia="標楷體" w:hAnsi="標楷體"/>
          <w:b/>
          <w:color w:val="FF0000"/>
          <w:szCs w:val="30"/>
        </w:rPr>
        <w:t>～侏儸紀公園～親善村～舊金山區～環礁湖～紐約區～好萊塢區～史努比攝影室～西部地區～水世界</w:t>
      </w:r>
      <w:r w:rsidR="006C5253" w:rsidRPr="006C5253">
        <w:rPr>
          <w:rFonts w:ascii="標楷體" w:eastAsia="標楷體" w:hAnsi="標楷體" w:hint="eastAsia"/>
          <w:b/>
          <w:color w:val="FF0000"/>
          <w:szCs w:val="30"/>
        </w:rPr>
        <w:t>)</w:t>
      </w:r>
      <w:r w:rsidR="00955DD6" w:rsidRPr="00242A4A">
        <w:rPr>
          <w:rFonts w:ascii="華康中黑體" w:eastAsia="華康中黑體" w:hAnsi="標楷體" w:hint="eastAsia"/>
          <w:b/>
          <w:sz w:val="32"/>
          <w:szCs w:val="30"/>
        </w:rPr>
        <w:t>→飯店</w:t>
      </w:r>
    </w:p>
    <w:p w:rsidR="009762C9" w:rsidRPr="006C5253" w:rsidRDefault="009762C9" w:rsidP="009762C9">
      <w:pPr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享用完豐盛早餐後，您可</w:t>
      </w:r>
      <w:r w:rsidRPr="006C5253">
        <w:rPr>
          <w:rFonts w:ascii="新細明體" w:eastAsia="新細明體" w:hAnsi="新細明體" w:cs="細明體"/>
          <w:color w:val="000000"/>
          <w:kern w:val="0"/>
        </w:rPr>
        <w:t>自費搭地鐵前往以下觀光點或有名鬧區觀光，逛街購物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9762C9" w:rsidRPr="006C5253" w:rsidRDefault="009762C9" w:rsidP="009762C9">
      <w:pPr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建議行程:</w:t>
      </w:r>
    </w:p>
    <w:p w:rsidR="006C5253" w:rsidRDefault="009762C9" w:rsidP="009762C9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</w:rPr>
        <w:t>環球影城</w:t>
      </w:r>
      <w:r w:rsidRPr="006C5253">
        <w:rPr>
          <w:rFonts w:ascii="新細明體" w:eastAsia="新細明體" w:hAnsi="新細明體" w:cs="細明體"/>
          <w:b/>
          <w:color w:val="0000FF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作為日本環球影城十週年「Happy Surprise！」的壓軸，嶄新樂園「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環球奇境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」於2012 年3月開幕，無論是大人或小孩都可以到這裡遊玩。「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環球奇境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」是由史努比、HELLO KITTY、及芝麻街的好朋友們3個卡通主題所構成。總面積</w:t>
      </w:r>
      <w:smartTag w:uri="urn:schemas-microsoft-com:office:smarttags" w:element="chmetcnv">
        <w:smartTagPr>
          <w:attr w:name="TCSC" w:val="2"/>
          <w:attr w:name="NumberType" w:val="1"/>
          <w:attr w:name="Negative" w:val="False"/>
          <w:attr w:name="HasSpace" w:val="False"/>
          <w:attr w:name="SourceValue" w:val="30000"/>
          <w:attr w:name="UnitName" w:val="平方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3萬平方公尺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，是一個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住滿人氣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卡通人物的小城鎮。在園區裡有包括遊樂設施、商店、餐廳以及移動餐車在內共20多處設施，每一處造型設計都精心再現卡通人物的世界。一進入這個園區彷彿置身在各個卡通人物的世界裡，好像自己也變成了這個世界的居民一般。日</w:t>
      </w:r>
      <w:r w:rsidRPr="006C5253">
        <w:rPr>
          <w:rFonts w:ascii="新細明體" w:eastAsia="新細明體" w:hAnsi="新細明體" w:cs="細明體"/>
          <w:color w:val="000000"/>
          <w:kern w:val="0"/>
        </w:rPr>
        <w:lastRenderedPageBreak/>
        <w:t>本環球影城，相信能把以往從未有過的感動帶來給遊客，和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遊客間的互動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更加親密，成為讓遊客更加喜愛的樂園。</w:t>
      </w:r>
    </w:p>
    <w:p w:rsidR="00476F7C" w:rsidRPr="00D94D6B" w:rsidRDefault="00476F7C" w:rsidP="009762C9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D83011" w:rsidTr="00476F7C">
        <w:trPr>
          <w:trHeight w:val="454"/>
        </w:trPr>
        <w:tc>
          <w:tcPr>
            <w:tcW w:w="3610" w:type="dxa"/>
            <w:vAlign w:val="center"/>
          </w:tcPr>
          <w:p w:rsidR="00774472" w:rsidRPr="006C5253" w:rsidRDefault="00D83011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774472" w:rsidRPr="00D83011" w:rsidTr="00476F7C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住宿：</w:t>
            </w:r>
            <w:r w:rsidR="00D367B5">
              <w:rPr>
                <w:rFonts w:asciiTheme="majorEastAsia" w:eastAsiaTheme="majorEastAsia" w:hAnsiTheme="majorEastAsia" w:hint="eastAsia"/>
                <w:color w:val="000000"/>
              </w:rPr>
              <w:t>NOKU大阪</w:t>
            </w:r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飯店 或 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Hewitt</w:t>
            </w:r>
            <w:r w:rsidR="00D367B5" w:rsidRPr="00D367B5">
              <w:rPr>
                <w:rFonts w:ascii="新細明體" w:eastAsia="新細明體" w:hAnsi="新細明體" w:hint="eastAsia"/>
                <w:color w:val="000000"/>
              </w:rPr>
              <w:t>甲子園</w:t>
            </w:r>
            <w:r w:rsidR="00D367B5">
              <w:rPr>
                <w:rFonts w:ascii="新細明體" w:eastAsia="新細明體" w:hAnsi="新細明體" w:hint="eastAsia"/>
                <w:color w:val="000000"/>
              </w:rPr>
              <w:t>飯店</w:t>
            </w:r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 xml:space="preserve">或 大阪千里阪急飯店或 </w:t>
            </w:r>
            <w:proofErr w:type="gramStart"/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>阪</w:t>
            </w:r>
            <w:proofErr w:type="gramEnd"/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>急Expo Park飯店</w:t>
            </w:r>
            <w:r w:rsidR="00D367B5">
              <w:rPr>
                <w:rFonts w:asciiTheme="majorEastAsia" w:eastAsiaTheme="majorEastAsia" w:hAnsiTheme="majorEastAsia" w:hint="eastAsia"/>
                <w:color w:val="000000"/>
              </w:rPr>
              <w:t xml:space="preserve"> 或</w:t>
            </w:r>
            <w:r w:rsidR="00D367B5" w:rsidRPr="006C5253">
              <w:rPr>
                <w:rFonts w:asciiTheme="majorEastAsia" w:eastAsiaTheme="majorEastAsia" w:hAnsiTheme="majorEastAsia" w:hint="eastAsia"/>
                <w:color w:val="000000"/>
              </w:rPr>
              <w:t>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9762C9" w:rsidRPr="002D7304" w:rsidRDefault="00B50F7F" w:rsidP="002D7304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/>
          <w:kern w:val="0"/>
        </w:rPr>
      </w:pPr>
      <w:r w:rsidRPr="00242A4A">
        <w:rPr>
          <w:rFonts w:ascii="新細明體" w:eastAsia="新細明體" w:hAnsi="新細明體" w:cs="細明體" w:hint="eastAsia"/>
          <w:color w:val="000000" w:themeColor="text1"/>
          <w:kern w:val="0"/>
        </w:rPr>
        <w:t>早餐後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，由導遊帶領</w:t>
      </w:r>
      <w:r w:rsidR="009762C9" w:rsidRPr="006C5253">
        <w:rPr>
          <w:rFonts w:ascii="新細明體" w:eastAsia="新細明體" w:hAnsi="新細明體" w:cs="細明體"/>
          <w:color w:val="000000"/>
          <w:kern w:val="0"/>
        </w:rPr>
        <w:t>搭乘專車前往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大阪機場</w:t>
      </w:r>
      <w:r w:rsidR="009762C9" w:rsidRPr="006C5253">
        <w:rPr>
          <w:rFonts w:ascii="新細明體" w:eastAsia="新細明體" w:hAnsi="新細明體" w:cs="細明體"/>
          <w:color w:val="000000"/>
          <w:kern w:val="0"/>
        </w:rPr>
        <w:t>，結束此趟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旅行</w:t>
      </w:r>
      <w:r w:rsidR="009762C9" w:rsidRPr="006C5253">
        <w:rPr>
          <w:rFonts w:ascii="新細明體" w:eastAsia="新細明體" w:hAnsi="新細明體" w:cs="細明體"/>
          <w:color w:val="000000"/>
          <w:kern w:val="0"/>
        </w:rPr>
        <w:t>，敬祝您旅途愉快，萬事如意，謝謝！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09"/>
        <w:gridCol w:w="3609"/>
      </w:tblGrid>
      <w:tr w:rsidR="00774472" w:rsidRPr="005A44FD" w:rsidTr="00476F7C">
        <w:trPr>
          <w:trHeight w:val="454"/>
        </w:trPr>
        <w:tc>
          <w:tcPr>
            <w:tcW w:w="3610" w:type="dxa"/>
            <w:vAlign w:val="center"/>
          </w:tcPr>
          <w:p w:rsidR="00774472" w:rsidRPr="00242A4A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242A4A">
              <w:rPr>
                <w:rFonts w:ascii="新細明體" w:eastAsia="新細明體" w:hAnsi="新細明體"/>
                <w:color w:val="000000"/>
              </w:rPr>
              <w:t>飯店內</w:t>
            </w:r>
            <w:r w:rsidRPr="00242A4A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2D7304" w:rsidRPr="00242A4A">
              <w:rPr>
                <w:rFonts w:ascii="新細明體" w:eastAsia="新細明體" w:hAnsi="新細明體" w:hint="eastAsia"/>
              </w:rPr>
              <w:t>機上美食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2D7304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2D7304">
              <w:rPr>
                <w:rFonts w:ascii="新細明體" w:eastAsia="新細明體" w:hAnsi="新細明體" w:hint="eastAsia"/>
              </w:rPr>
              <w:t>X</w:t>
            </w:r>
            <w:r w:rsidR="002D7304" w:rsidRPr="00242A4A">
              <w:rPr>
                <w:rFonts w:ascii="新細明體" w:eastAsia="新細明體" w:hAnsi="新細明體"/>
                <w:color w:val="000000"/>
              </w:rPr>
              <w:t xml:space="preserve"> </w:t>
            </w:r>
          </w:p>
        </w:tc>
      </w:tr>
      <w:tr w:rsidR="00774472" w:rsidRPr="005A44FD" w:rsidTr="00476F7C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住宿：溫暖的家</w:t>
            </w:r>
          </w:p>
        </w:tc>
      </w:tr>
    </w:tbl>
    <w:p w:rsidR="00774472" w:rsidRPr="00E35042" w:rsidRDefault="00774472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</w:p>
    <w:sectPr w:rsidR="00774472" w:rsidRPr="00E35042" w:rsidSect="00D83011">
      <w:headerReference w:type="default" r:id="rId17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3EA" w:rsidRDefault="00A663EA" w:rsidP="00D83011">
      <w:r>
        <w:separator/>
      </w:r>
    </w:p>
  </w:endnote>
  <w:endnote w:type="continuationSeparator" w:id="0">
    <w:p w:rsidR="00A663EA" w:rsidRDefault="00A663EA" w:rsidP="00D8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3EA" w:rsidRDefault="00A663EA" w:rsidP="00D83011">
      <w:r>
        <w:separator/>
      </w:r>
    </w:p>
  </w:footnote>
  <w:footnote w:type="continuationSeparator" w:id="0">
    <w:p w:rsidR="00A663EA" w:rsidRDefault="00A663EA" w:rsidP="00D8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C84" w:rsidRPr="00D94D6B" w:rsidRDefault="00D44C78" w:rsidP="00232C84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7774D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</w:t>
    </w:r>
    <w:r w:rsidR="00923AF3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</w:t>
    </w:r>
    <w:r w:rsidR="007774D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923AF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六甲山</w:t>
    </w:r>
    <w:r w:rsidR="0087693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賞楓美景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87693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B</w:t>
    </w:r>
    <w:r w:rsidR="00EE4B9E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R</w:t>
    </w:r>
    <w:r w:rsidR="00923AF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1120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472"/>
    <w:rsid w:val="00003A5F"/>
    <w:rsid w:val="0001796F"/>
    <w:rsid w:val="00020098"/>
    <w:rsid w:val="000265AC"/>
    <w:rsid w:val="00031881"/>
    <w:rsid w:val="0004199A"/>
    <w:rsid w:val="00044D8C"/>
    <w:rsid w:val="0004554A"/>
    <w:rsid w:val="00045F36"/>
    <w:rsid w:val="00047AD0"/>
    <w:rsid w:val="00065498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17A"/>
    <w:rsid w:val="001137CB"/>
    <w:rsid w:val="00117E8C"/>
    <w:rsid w:val="001207D2"/>
    <w:rsid w:val="00135A39"/>
    <w:rsid w:val="00135A91"/>
    <w:rsid w:val="00142069"/>
    <w:rsid w:val="001654AE"/>
    <w:rsid w:val="00170F83"/>
    <w:rsid w:val="00173ADA"/>
    <w:rsid w:val="001749DC"/>
    <w:rsid w:val="0018310E"/>
    <w:rsid w:val="00187CC2"/>
    <w:rsid w:val="001952B7"/>
    <w:rsid w:val="001A0A06"/>
    <w:rsid w:val="001B05DA"/>
    <w:rsid w:val="001B2C6E"/>
    <w:rsid w:val="001B30CC"/>
    <w:rsid w:val="001B4710"/>
    <w:rsid w:val="001B7CEB"/>
    <w:rsid w:val="001C0121"/>
    <w:rsid w:val="001C27B3"/>
    <w:rsid w:val="001C40FE"/>
    <w:rsid w:val="001C4B68"/>
    <w:rsid w:val="001E0C6E"/>
    <w:rsid w:val="001E2395"/>
    <w:rsid w:val="001E4406"/>
    <w:rsid w:val="001E752F"/>
    <w:rsid w:val="0020722D"/>
    <w:rsid w:val="002103EC"/>
    <w:rsid w:val="00216466"/>
    <w:rsid w:val="0022237D"/>
    <w:rsid w:val="0022389A"/>
    <w:rsid w:val="0022437D"/>
    <w:rsid w:val="00224A32"/>
    <w:rsid w:val="0023028C"/>
    <w:rsid w:val="00232C84"/>
    <w:rsid w:val="00242A4A"/>
    <w:rsid w:val="00246B78"/>
    <w:rsid w:val="00253161"/>
    <w:rsid w:val="002556C0"/>
    <w:rsid w:val="002573EB"/>
    <w:rsid w:val="002627CA"/>
    <w:rsid w:val="00274420"/>
    <w:rsid w:val="002770F4"/>
    <w:rsid w:val="002812EC"/>
    <w:rsid w:val="00291390"/>
    <w:rsid w:val="00292C16"/>
    <w:rsid w:val="00292D8E"/>
    <w:rsid w:val="002A6D31"/>
    <w:rsid w:val="002B1051"/>
    <w:rsid w:val="002B1369"/>
    <w:rsid w:val="002B6639"/>
    <w:rsid w:val="002D4995"/>
    <w:rsid w:val="002D6A88"/>
    <w:rsid w:val="002D7304"/>
    <w:rsid w:val="002D7DC6"/>
    <w:rsid w:val="002E1D9E"/>
    <w:rsid w:val="002E5CD4"/>
    <w:rsid w:val="002F257A"/>
    <w:rsid w:val="002F6B87"/>
    <w:rsid w:val="00305CC2"/>
    <w:rsid w:val="003066E8"/>
    <w:rsid w:val="00331213"/>
    <w:rsid w:val="00335474"/>
    <w:rsid w:val="00344E3E"/>
    <w:rsid w:val="00354E6D"/>
    <w:rsid w:val="00355D38"/>
    <w:rsid w:val="00357816"/>
    <w:rsid w:val="003962F0"/>
    <w:rsid w:val="003B4BA2"/>
    <w:rsid w:val="003B673B"/>
    <w:rsid w:val="003B7DDE"/>
    <w:rsid w:val="003C2C27"/>
    <w:rsid w:val="003C67C1"/>
    <w:rsid w:val="003D0680"/>
    <w:rsid w:val="003E4733"/>
    <w:rsid w:val="003F3678"/>
    <w:rsid w:val="003F63B8"/>
    <w:rsid w:val="00401767"/>
    <w:rsid w:val="00402924"/>
    <w:rsid w:val="00404A96"/>
    <w:rsid w:val="004050D7"/>
    <w:rsid w:val="004071C9"/>
    <w:rsid w:val="00414FB1"/>
    <w:rsid w:val="00426B75"/>
    <w:rsid w:val="00430086"/>
    <w:rsid w:val="00430393"/>
    <w:rsid w:val="004340B9"/>
    <w:rsid w:val="00450DEE"/>
    <w:rsid w:val="004519EA"/>
    <w:rsid w:val="004525D1"/>
    <w:rsid w:val="0045398B"/>
    <w:rsid w:val="004548AF"/>
    <w:rsid w:val="004607CE"/>
    <w:rsid w:val="00464848"/>
    <w:rsid w:val="004662C7"/>
    <w:rsid w:val="00466302"/>
    <w:rsid w:val="00474365"/>
    <w:rsid w:val="00476F7C"/>
    <w:rsid w:val="00481758"/>
    <w:rsid w:val="00481A00"/>
    <w:rsid w:val="00485FA0"/>
    <w:rsid w:val="0048622F"/>
    <w:rsid w:val="00487F23"/>
    <w:rsid w:val="004951E6"/>
    <w:rsid w:val="004962A7"/>
    <w:rsid w:val="004A3D19"/>
    <w:rsid w:val="004B2296"/>
    <w:rsid w:val="004B25CF"/>
    <w:rsid w:val="004B7568"/>
    <w:rsid w:val="004B7FA2"/>
    <w:rsid w:val="004C5C2A"/>
    <w:rsid w:val="004F21DA"/>
    <w:rsid w:val="004F24B3"/>
    <w:rsid w:val="004F5145"/>
    <w:rsid w:val="00507B16"/>
    <w:rsid w:val="0051352E"/>
    <w:rsid w:val="00514443"/>
    <w:rsid w:val="00524E27"/>
    <w:rsid w:val="005263F9"/>
    <w:rsid w:val="005333D2"/>
    <w:rsid w:val="00534EF3"/>
    <w:rsid w:val="005404EE"/>
    <w:rsid w:val="00540609"/>
    <w:rsid w:val="00542766"/>
    <w:rsid w:val="005429FA"/>
    <w:rsid w:val="00542D6A"/>
    <w:rsid w:val="0054486A"/>
    <w:rsid w:val="005470AC"/>
    <w:rsid w:val="005547D8"/>
    <w:rsid w:val="00560B37"/>
    <w:rsid w:val="00562788"/>
    <w:rsid w:val="005657CF"/>
    <w:rsid w:val="00566652"/>
    <w:rsid w:val="0056751C"/>
    <w:rsid w:val="0057038B"/>
    <w:rsid w:val="0057107E"/>
    <w:rsid w:val="00572272"/>
    <w:rsid w:val="0058321B"/>
    <w:rsid w:val="005869B0"/>
    <w:rsid w:val="00590502"/>
    <w:rsid w:val="005915F3"/>
    <w:rsid w:val="00591AF2"/>
    <w:rsid w:val="005A3705"/>
    <w:rsid w:val="005A4EFF"/>
    <w:rsid w:val="005A65CC"/>
    <w:rsid w:val="005D2B98"/>
    <w:rsid w:val="005D3D4E"/>
    <w:rsid w:val="005D3FE6"/>
    <w:rsid w:val="005D4739"/>
    <w:rsid w:val="005D61FD"/>
    <w:rsid w:val="005D72E5"/>
    <w:rsid w:val="005F338A"/>
    <w:rsid w:val="005F5D77"/>
    <w:rsid w:val="00604CAA"/>
    <w:rsid w:val="00624E32"/>
    <w:rsid w:val="00627A73"/>
    <w:rsid w:val="0063106D"/>
    <w:rsid w:val="00644ACC"/>
    <w:rsid w:val="00647E5B"/>
    <w:rsid w:val="00656AA7"/>
    <w:rsid w:val="0066201B"/>
    <w:rsid w:val="00663145"/>
    <w:rsid w:val="00663C87"/>
    <w:rsid w:val="00670C4E"/>
    <w:rsid w:val="00673E43"/>
    <w:rsid w:val="006749DB"/>
    <w:rsid w:val="00686E24"/>
    <w:rsid w:val="00694902"/>
    <w:rsid w:val="006A14B9"/>
    <w:rsid w:val="006C10BC"/>
    <w:rsid w:val="006C5253"/>
    <w:rsid w:val="006C7CB0"/>
    <w:rsid w:val="006D21B2"/>
    <w:rsid w:val="006F11D2"/>
    <w:rsid w:val="00703475"/>
    <w:rsid w:val="007066FD"/>
    <w:rsid w:val="007247DD"/>
    <w:rsid w:val="007371C4"/>
    <w:rsid w:val="007435EF"/>
    <w:rsid w:val="007577AE"/>
    <w:rsid w:val="00757A6C"/>
    <w:rsid w:val="00757B77"/>
    <w:rsid w:val="007627F6"/>
    <w:rsid w:val="00770A23"/>
    <w:rsid w:val="00773A01"/>
    <w:rsid w:val="007742C2"/>
    <w:rsid w:val="00774472"/>
    <w:rsid w:val="007774D8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F0F35"/>
    <w:rsid w:val="007F55CE"/>
    <w:rsid w:val="00805658"/>
    <w:rsid w:val="00806CF2"/>
    <w:rsid w:val="00807A4E"/>
    <w:rsid w:val="0083119E"/>
    <w:rsid w:val="008346BD"/>
    <w:rsid w:val="00841001"/>
    <w:rsid w:val="008449C2"/>
    <w:rsid w:val="0084557A"/>
    <w:rsid w:val="00845BAD"/>
    <w:rsid w:val="00845D8A"/>
    <w:rsid w:val="00850D6E"/>
    <w:rsid w:val="00854DC5"/>
    <w:rsid w:val="00862A19"/>
    <w:rsid w:val="00874749"/>
    <w:rsid w:val="00876934"/>
    <w:rsid w:val="00881477"/>
    <w:rsid w:val="008822F3"/>
    <w:rsid w:val="008853F2"/>
    <w:rsid w:val="00893D05"/>
    <w:rsid w:val="0089654B"/>
    <w:rsid w:val="00897D59"/>
    <w:rsid w:val="008B733A"/>
    <w:rsid w:val="008C0C80"/>
    <w:rsid w:val="008D334A"/>
    <w:rsid w:val="008E2D0D"/>
    <w:rsid w:val="008E348D"/>
    <w:rsid w:val="008F3FCF"/>
    <w:rsid w:val="00905815"/>
    <w:rsid w:val="009221AE"/>
    <w:rsid w:val="00923096"/>
    <w:rsid w:val="00923AF3"/>
    <w:rsid w:val="00943387"/>
    <w:rsid w:val="009451A4"/>
    <w:rsid w:val="00945C24"/>
    <w:rsid w:val="0094770C"/>
    <w:rsid w:val="00955DD6"/>
    <w:rsid w:val="00961A23"/>
    <w:rsid w:val="00962CD0"/>
    <w:rsid w:val="009647C6"/>
    <w:rsid w:val="00970469"/>
    <w:rsid w:val="00970BA1"/>
    <w:rsid w:val="009762C9"/>
    <w:rsid w:val="00976FDA"/>
    <w:rsid w:val="009862DB"/>
    <w:rsid w:val="009867AB"/>
    <w:rsid w:val="009928C8"/>
    <w:rsid w:val="009A6E2A"/>
    <w:rsid w:val="009B019A"/>
    <w:rsid w:val="009B34FF"/>
    <w:rsid w:val="009C15AA"/>
    <w:rsid w:val="009C2CED"/>
    <w:rsid w:val="009C4610"/>
    <w:rsid w:val="009C67AE"/>
    <w:rsid w:val="009C762B"/>
    <w:rsid w:val="009D6A6F"/>
    <w:rsid w:val="009F7D95"/>
    <w:rsid w:val="00A01001"/>
    <w:rsid w:val="00A063E0"/>
    <w:rsid w:val="00A07007"/>
    <w:rsid w:val="00A07DDA"/>
    <w:rsid w:val="00A14957"/>
    <w:rsid w:val="00A14D46"/>
    <w:rsid w:val="00A27F6F"/>
    <w:rsid w:val="00A375AC"/>
    <w:rsid w:val="00A47A51"/>
    <w:rsid w:val="00A53424"/>
    <w:rsid w:val="00A5506B"/>
    <w:rsid w:val="00A6198C"/>
    <w:rsid w:val="00A62ECF"/>
    <w:rsid w:val="00A663EA"/>
    <w:rsid w:val="00A67337"/>
    <w:rsid w:val="00A71686"/>
    <w:rsid w:val="00A72F0F"/>
    <w:rsid w:val="00A779D0"/>
    <w:rsid w:val="00A81A95"/>
    <w:rsid w:val="00A8745D"/>
    <w:rsid w:val="00A94E64"/>
    <w:rsid w:val="00A94EBE"/>
    <w:rsid w:val="00AA3F92"/>
    <w:rsid w:val="00AA66B5"/>
    <w:rsid w:val="00AC2ACD"/>
    <w:rsid w:val="00AC2EFD"/>
    <w:rsid w:val="00AD057E"/>
    <w:rsid w:val="00AD46FB"/>
    <w:rsid w:val="00AE354A"/>
    <w:rsid w:val="00AE76D4"/>
    <w:rsid w:val="00AF42FA"/>
    <w:rsid w:val="00AF6272"/>
    <w:rsid w:val="00B0368C"/>
    <w:rsid w:val="00B05F93"/>
    <w:rsid w:val="00B159FC"/>
    <w:rsid w:val="00B23F43"/>
    <w:rsid w:val="00B50F7F"/>
    <w:rsid w:val="00B5466A"/>
    <w:rsid w:val="00B556B0"/>
    <w:rsid w:val="00B55E2B"/>
    <w:rsid w:val="00B579AE"/>
    <w:rsid w:val="00B60643"/>
    <w:rsid w:val="00B65AF2"/>
    <w:rsid w:val="00B80991"/>
    <w:rsid w:val="00B8132D"/>
    <w:rsid w:val="00B81B08"/>
    <w:rsid w:val="00B81C2C"/>
    <w:rsid w:val="00B85CA9"/>
    <w:rsid w:val="00B86C8A"/>
    <w:rsid w:val="00B963BB"/>
    <w:rsid w:val="00BA33F9"/>
    <w:rsid w:val="00BB7CF0"/>
    <w:rsid w:val="00BC0A65"/>
    <w:rsid w:val="00BC1F10"/>
    <w:rsid w:val="00BD1A20"/>
    <w:rsid w:val="00BD22A2"/>
    <w:rsid w:val="00BD4B76"/>
    <w:rsid w:val="00BD7E41"/>
    <w:rsid w:val="00BF1828"/>
    <w:rsid w:val="00C00456"/>
    <w:rsid w:val="00C0698C"/>
    <w:rsid w:val="00C105E6"/>
    <w:rsid w:val="00C1240D"/>
    <w:rsid w:val="00C1472F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70565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E7A4C"/>
    <w:rsid w:val="00CF1CC1"/>
    <w:rsid w:val="00CF7745"/>
    <w:rsid w:val="00D03BD6"/>
    <w:rsid w:val="00D04D26"/>
    <w:rsid w:val="00D25509"/>
    <w:rsid w:val="00D367B5"/>
    <w:rsid w:val="00D37911"/>
    <w:rsid w:val="00D41E62"/>
    <w:rsid w:val="00D44C78"/>
    <w:rsid w:val="00D44CCC"/>
    <w:rsid w:val="00D45351"/>
    <w:rsid w:val="00D55134"/>
    <w:rsid w:val="00D5518B"/>
    <w:rsid w:val="00D60765"/>
    <w:rsid w:val="00D71999"/>
    <w:rsid w:val="00D72E07"/>
    <w:rsid w:val="00D83011"/>
    <w:rsid w:val="00D94D6B"/>
    <w:rsid w:val="00D97A55"/>
    <w:rsid w:val="00DC0F03"/>
    <w:rsid w:val="00DC19AE"/>
    <w:rsid w:val="00DD2391"/>
    <w:rsid w:val="00DD4D18"/>
    <w:rsid w:val="00DF401D"/>
    <w:rsid w:val="00DF455E"/>
    <w:rsid w:val="00DF67DB"/>
    <w:rsid w:val="00DF6F8F"/>
    <w:rsid w:val="00E028EE"/>
    <w:rsid w:val="00E05CE1"/>
    <w:rsid w:val="00E06150"/>
    <w:rsid w:val="00E07D09"/>
    <w:rsid w:val="00E15788"/>
    <w:rsid w:val="00E2231C"/>
    <w:rsid w:val="00E232F3"/>
    <w:rsid w:val="00E26465"/>
    <w:rsid w:val="00E26D96"/>
    <w:rsid w:val="00E27A9A"/>
    <w:rsid w:val="00E35042"/>
    <w:rsid w:val="00E5703E"/>
    <w:rsid w:val="00E623D5"/>
    <w:rsid w:val="00E65229"/>
    <w:rsid w:val="00E656D1"/>
    <w:rsid w:val="00E66567"/>
    <w:rsid w:val="00E71EAB"/>
    <w:rsid w:val="00E7382A"/>
    <w:rsid w:val="00E75853"/>
    <w:rsid w:val="00E77CF9"/>
    <w:rsid w:val="00E803FA"/>
    <w:rsid w:val="00E8078F"/>
    <w:rsid w:val="00E83406"/>
    <w:rsid w:val="00E93879"/>
    <w:rsid w:val="00EB1B2B"/>
    <w:rsid w:val="00EC498E"/>
    <w:rsid w:val="00EC61D8"/>
    <w:rsid w:val="00EC665E"/>
    <w:rsid w:val="00ED0708"/>
    <w:rsid w:val="00ED2B56"/>
    <w:rsid w:val="00ED39EB"/>
    <w:rsid w:val="00ED4E67"/>
    <w:rsid w:val="00EE2FB9"/>
    <w:rsid w:val="00EE4B9E"/>
    <w:rsid w:val="00EE5989"/>
    <w:rsid w:val="00EF0344"/>
    <w:rsid w:val="00EF2D5B"/>
    <w:rsid w:val="00F025C0"/>
    <w:rsid w:val="00F03A8B"/>
    <w:rsid w:val="00F172DD"/>
    <w:rsid w:val="00F26972"/>
    <w:rsid w:val="00F27F02"/>
    <w:rsid w:val="00F35477"/>
    <w:rsid w:val="00F41F70"/>
    <w:rsid w:val="00F5281B"/>
    <w:rsid w:val="00F52BB7"/>
    <w:rsid w:val="00F57851"/>
    <w:rsid w:val="00F6193A"/>
    <w:rsid w:val="00F7509E"/>
    <w:rsid w:val="00F758FB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3E24"/>
    <w:rsid w:val="00FC001F"/>
    <w:rsid w:val="00FC5237"/>
    <w:rsid w:val="00FD3324"/>
    <w:rsid w:val="00FD6482"/>
    <w:rsid w:val="00FE0FA9"/>
    <w:rsid w:val="00FE6939"/>
    <w:rsid w:val="00FE7A69"/>
    <w:rsid w:val="00FF3FB8"/>
    <w:rsid w:val="00FF4722"/>
    <w:rsid w:val="00FF4B8B"/>
    <w:rsid w:val="00FF5111"/>
    <w:rsid w:val="00FF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hotel-hewitt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grand-hotel.co.jp/tenmabashi/home-2/restaurant/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kobe.hotelokura.co.jp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6E173-CFD8-471E-86A8-563A9CE7F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590</Words>
  <Characters>3363</Characters>
  <Application>Microsoft Office Word</Application>
  <DocSecurity>0</DocSecurity>
  <Lines>28</Lines>
  <Paragraphs>7</Paragraphs>
  <ScaleCrop>false</ScaleCrop>
  <Company/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Long150209</cp:lastModifiedBy>
  <cp:revision>9</cp:revision>
  <cp:lastPrinted>2018-01-30T04:13:00Z</cp:lastPrinted>
  <dcterms:created xsi:type="dcterms:W3CDTF">2018-07-17T06:44:00Z</dcterms:created>
  <dcterms:modified xsi:type="dcterms:W3CDTF">2018-07-17T09:22:00Z</dcterms:modified>
</cp:coreProperties>
</file>