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E53" w:rsidRPr="00AD7E53" w:rsidRDefault="00AD7E53" w:rsidP="00161860">
      <w:pPr>
        <w:spacing w:line="0" w:lineRule="atLeast"/>
        <w:rPr>
          <w:rFonts w:ascii="標楷體" w:eastAsia="標楷體" w:hAnsi="標楷體"/>
          <w:color w:val="FF0000"/>
          <w:sz w:val="52"/>
          <w:szCs w:val="52"/>
        </w:rPr>
      </w:pPr>
      <w:bookmarkStart w:id="0" w:name="_GoBack"/>
      <w:bookmarkEnd w:id="0"/>
      <w:r>
        <w:rPr>
          <w:noProof/>
        </w:rPr>
        <w:drawing>
          <wp:inline distT="0" distB="0" distL="0" distR="0">
            <wp:extent cx="6840220" cy="4250785"/>
            <wp:effectExtent l="19050" t="0" r="0" b="0"/>
            <wp:docPr id="6" name="圖片 2" descr="æç©éå~è±ªè¯éè¼ªãæå¯¶æ¨åãå¡é´ç§5æ¥ã2æå¸åé£¯åºã(å°ååºç¼-é·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æç©éå~è±ªè¯éè¼ªãæå¯¶æ¨åãå¡é´ç§5æ¥ã2æå¸åé£¯åºã(å°ååºç¼-é·æ¦®)"/>
                    <pic:cNvPicPr>
                      <a:picLocks noChangeAspect="1" noChangeArrowheads="1"/>
                    </pic:cNvPicPr>
                  </pic:nvPicPr>
                  <pic:blipFill>
                    <a:blip r:embed="rId9" cstate="print"/>
                    <a:srcRect/>
                    <a:stretch>
                      <a:fillRect/>
                    </a:stretch>
                  </pic:blipFill>
                  <pic:spPr bwMode="auto">
                    <a:xfrm>
                      <a:off x="0" y="0"/>
                      <a:ext cx="6840220" cy="4250785"/>
                    </a:xfrm>
                    <a:prstGeom prst="rect">
                      <a:avLst/>
                    </a:prstGeom>
                    <a:noFill/>
                    <a:ln w="9525">
                      <a:noFill/>
                      <a:miter lim="800000"/>
                      <a:headEnd/>
                      <a:tailEnd/>
                    </a:ln>
                  </pic:spPr>
                </pic:pic>
              </a:graphicData>
            </a:graphic>
          </wp:inline>
        </w:drawing>
      </w:r>
    </w:p>
    <w:p w:rsidR="00AD7E53" w:rsidRDefault="00AD7E53" w:rsidP="0085702F">
      <w:pPr>
        <w:spacing w:line="0" w:lineRule="atLeast"/>
        <w:rPr>
          <w:rFonts w:ascii="標楷體" w:eastAsia="標楷體" w:hAnsi="標楷體" w:cs="新細明體"/>
          <w:b/>
          <w:bCs/>
          <w:color w:val="7030A0"/>
          <w:kern w:val="0"/>
          <w:sz w:val="50"/>
          <w:szCs w:val="50"/>
        </w:rPr>
      </w:pPr>
    </w:p>
    <w:p w:rsidR="0085702F" w:rsidRPr="00AD7E53" w:rsidRDefault="0085702F" w:rsidP="00AD7E53">
      <w:pPr>
        <w:spacing w:line="0" w:lineRule="atLeast"/>
        <w:ind w:firstLineChars="300" w:firstLine="1501"/>
        <w:rPr>
          <w:rFonts w:ascii="標楷體" w:eastAsia="標楷體" w:hAnsi="標楷體" w:cs="新細明體"/>
          <w:b/>
          <w:bCs/>
          <w:color w:val="FF66FF"/>
          <w:kern w:val="0"/>
          <w:sz w:val="50"/>
          <w:szCs w:val="50"/>
        </w:rPr>
      </w:pPr>
      <w:r w:rsidRPr="00AD7E53">
        <w:rPr>
          <w:rFonts w:ascii="標楷體" w:eastAsia="標楷體" w:hAnsi="標楷體" w:cs="新細明體" w:hint="eastAsia"/>
          <w:b/>
          <w:bCs/>
          <w:color w:val="FF66FF"/>
          <w:kern w:val="0"/>
          <w:sz w:val="50"/>
          <w:szCs w:val="50"/>
        </w:rPr>
        <w:t>豪華郵輪◎歌舞魔術表演+漢江美景</w:t>
      </w:r>
    </w:p>
    <w:p w:rsidR="000F00EF" w:rsidRPr="00AD7E53" w:rsidRDefault="0085702F" w:rsidP="00AD7E53">
      <w:pPr>
        <w:spacing w:line="0" w:lineRule="atLeast"/>
        <w:ind w:leftChars="250" w:left="600" w:firstLineChars="950" w:firstLine="3138"/>
        <w:rPr>
          <w:rFonts w:ascii="標楷體" w:eastAsia="標楷體" w:hAnsi="標楷體" w:cs="Arial"/>
          <w:b/>
          <w:color w:val="FF66FF"/>
          <w:spacing w:val="5"/>
          <w:sz w:val="32"/>
          <w:szCs w:val="32"/>
          <w:shd w:val="clear" w:color="auto" w:fill="FFFFFF"/>
        </w:rPr>
      </w:pPr>
      <w:proofErr w:type="gramStart"/>
      <w:r w:rsidRPr="00AD7E53">
        <w:rPr>
          <w:rFonts w:ascii="標楷體" w:eastAsia="標楷體" w:hAnsi="標楷體" w:cs="Arial"/>
          <w:b/>
          <w:color w:val="FF66FF"/>
          <w:spacing w:val="5"/>
          <w:sz w:val="32"/>
          <w:szCs w:val="32"/>
          <w:shd w:val="clear" w:color="auto" w:fill="FFFFFF"/>
        </w:rPr>
        <w:t>來趟最浪漫</w:t>
      </w:r>
      <w:proofErr w:type="gramEnd"/>
      <w:r w:rsidRPr="00AD7E53">
        <w:rPr>
          <w:rFonts w:ascii="標楷體" w:eastAsia="標楷體" w:hAnsi="標楷體" w:cs="Arial"/>
          <w:b/>
          <w:color w:val="FF66FF"/>
          <w:spacing w:val="5"/>
          <w:sz w:val="32"/>
          <w:szCs w:val="32"/>
          <w:shd w:val="clear" w:color="auto" w:fill="FFFFFF"/>
        </w:rPr>
        <w:t>的漢江旅行！</w:t>
      </w:r>
      <w:r w:rsidR="00AD7E53" w:rsidRPr="00AD7E53">
        <w:rPr>
          <w:rFonts w:ascii="標楷體" w:eastAsia="標楷體" w:hAnsi="標楷體" w:cs="Arial" w:hint="eastAsia"/>
          <w:b/>
          <w:color w:val="FF66FF"/>
          <w:spacing w:val="5"/>
          <w:sz w:val="32"/>
          <w:szCs w:val="32"/>
          <w:shd w:val="clear" w:color="auto" w:fill="FFFFFF"/>
        </w:rPr>
        <w:br/>
      </w:r>
      <w:r w:rsidRPr="00AD7E53">
        <w:rPr>
          <w:rFonts w:ascii="標楷體" w:eastAsia="標楷體" w:hAnsi="標楷體" w:cs="Arial"/>
          <w:b/>
          <w:color w:val="FF66FF"/>
          <w:spacing w:val="5"/>
          <w:sz w:val="32"/>
          <w:szCs w:val="32"/>
          <w:shd w:val="clear" w:color="auto" w:fill="FFFFFF"/>
        </w:rPr>
        <w:t>在漢江郵輪上一邊享受美味的自助餐，一邊欣賞</w:t>
      </w:r>
      <w:proofErr w:type="gramStart"/>
      <w:r w:rsidRPr="00AD7E53">
        <w:rPr>
          <w:rFonts w:ascii="標楷體" w:eastAsia="標楷體" w:hAnsi="標楷體" w:cs="Arial"/>
          <w:b/>
          <w:color w:val="FF66FF"/>
          <w:spacing w:val="5"/>
          <w:sz w:val="32"/>
          <w:szCs w:val="32"/>
          <w:shd w:val="clear" w:color="auto" w:fill="FFFFFF"/>
        </w:rPr>
        <w:t>漢江絕美</w:t>
      </w:r>
      <w:proofErr w:type="gramEnd"/>
      <w:r w:rsidRPr="00AD7E53">
        <w:rPr>
          <w:rFonts w:ascii="標楷體" w:eastAsia="標楷體" w:hAnsi="標楷體" w:cs="Arial"/>
          <w:b/>
          <w:color w:val="FF66FF"/>
          <w:spacing w:val="5"/>
          <w:sz w:val="32"/>
          <w:szCs w:val="32"/>
          <w:shd w:val="clear" w:color="auto" w:fill="FFFFFF"/>
        </w:rPr>
        <w:t>的</w:t>
      </w:r>
      <w:r w:rsidRPr="00AD7E53">
        <w:rPr>
          <w:rFonts w:ascii="標楷體" w:eastAsia="標楷體" w:hAnsi="標楷體" w:cs="Arial" w:hint="eastAsia"/>
          <w:b/>
          <w:color w:val="FF66FF"/>
          <w:spacing w:val="5"/>
          <w:sz w:val="32"/>
          <w:szCs w:val="32"/>
          <w:shd w:val="clear" w:color="auto" w:fill="FFFFFF"/>
        </w:rPr>
        <w:t>景色</w:t>
      </w:r>
    </w:p>
    <w:p w:rsidR="001531C0" w:rsidRPr="00FF6E95" w:rsidRDefault="0085702F" w:rsidP="00161860">
      <w:pPr>
        <w:spacing w:line="0" w:lineRule="atLeast"/>
        <w:rPr>
          <w:rFonts w:ascii="Arial" w:hAnsi="Arial" w:cs="Arial"/>
          <w:color w:val="7030A0"/>
          <w:spacing w:val="5"/>
          <w:sz w:val="40"/>
          <w:szCs w:val="40"/>
          <w:shd w:val="clear" w:color="auto" w:fill="FFFFFF"/>
        </w:rPr>
      </w:pPr>
      <w:r>
        <w:rPr>
          <w:rFonts w:ascii="Arial" w:hAnsi="Arial" w:cs="Arial"/>
          <w:noProof/>
          <w:color w:val="7030A0"/>
          <w:spacing w:val="5"/>
          <w:sz w:val="40"/>
          <w:szCs w:val="40"/>
          <w:shd w:val="clear" w:color="auto" w:fill="FFFFFF"/>
        </w:rPr>
        <w:drawing>
          <wp:inline distT="0" distB="0" distL="0" distR="0">
            <wp:extent cx="6840220" cy="3315043"/>
            <wp:effectExtent l="19050" t="0" r="0" b="0"/>
            <wp:docPr id="2" name="圖片 2" descr="C:\Users\GIGA\Desktop\^FB95759281EFFD0E90B54F3437790800D78ECFFE6ED38B5A0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A\Desktop\^FB95759281EFFD0E90B54F3437790800D78ECFFE6ED38B5A01^pimgpsh_fullsize_distr.jpg"/>
                    <pic:cNvPicPr>
                      <a:picLocks noChangeAspect="1" noChangeArrowheads="1"/>
                    </pic:cNvPicPr>
                  </pic:nvPicPr>
                  <pic:blipFill>
                    <a:blip r:embed="rId10" cstate="print"/>
                    <a:srcRect/>
                    <a:stretch>
                      <a:fillRect/>
                    </a:stretch>
                  </pic:blipFill>
                  <pic:spPr bwMode="auto">
                    <a:xfrm>
                      <a:off x="0" y="0"/>
                      <a:ext cx="6840220" cy="3315043"/>
                    </a:xfrm>
                    <a:prstGeom prst="rect">
                      <a:avLst/>
                    </a:prstGeom>
                    <a:noFill/>
                    <a:ln w="9525">
                      <a:noFill/>
                      <a:miter lim="800000"/>
                      <a:headEnd/>
                      <a:tailEnd/>
                    </a:ln>
                  </pic:spPr>
                </pic:pic>
              </a:graphicData>
            </a:graphic>
          </wp:inline>
        </w:drawing>
      </w:r>
    </w:p>
    <w:p w:rsidR="001531C0" w:rsidRPr="001531C0" w:rsidRDefault="001531C0" w:rsidP="00161860">
      <w:pPr>
        <w:spacing w:line="0" w:lineRule="atLeast"/>
        <w:rPr>
          <w:rFonts w:ascii="標楷體" w:eastAsia="標楷體" w:hAnsi="標楷體"/>
          <w:color w:val="FF0000"/>
          <w:sz w:val="40"/>
          <w:szCs w:val="40"/>
        </w:rPr>
      </w:pPr>
    </w:p>
    <w:p w:rsidR="002F1B38" w:rsidRDefault="002F1B38"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4772553"/>
            <wp:effectExtent l="19050" t="0" r="0" b="0"/>
            <wp:docPr id="44" name="圖片 44" descr="明洞商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明洞商圈"/>
                    <pic:cNvPicPr>
                      <a:picLocks noChangeAspect="1" noChangeArrowheads="1"/>
                    </pic:cNvPicPr>
                  </pic:nvPicPr>
                  <pic:blipFill>
                    <a:blip r:embed="rId11" cstate="print"/>
                    <a:srcRect/>
                    <a:stretch>
                      <a:fillRect/>
                    </a:stretch>
                  </pic:blipFill>
                  <pic:spPr bwMode="auto">
                    <a:xfrm>
                      <a:off x="0" y="0"/>
                      <a:ext cx="6840220" cy="4772553"/>
                    </a:xfrm>
                    <a:prstGeom prst="rect">
                      <a:avLst/>
                    </a:prstGeom>
                    <a:noFill/>
                    <a:ln w="9525">
                      <a:noFill/>
                      <a:miter lim="800000"/>
                      <a:headEnd/>
                      <a:tailEnd/>
                    </a:ln>
                  </pic:spPr>
                </pic:pic>
              </a:graphicData>
            </a:graphic>
          </wp:inline>
        </w:drawing>
      </w:r>
    </w:p>
    <w:p w:rsidR="002F1B38" w:rsidRDefault="002F1B38" w:rsidP="00161860">
      <w:pPr>
        <w:spacing w:line="0" w:lineRule="atLeast"/>
        <w:rPr>
          <w:rFonts w:ascii="標楷體" w:eastAsia="標楷體" w:hAnsi="標楷體"/>
          <w:color w:val="FF0000"/>
          <w:sz w:val="36"/>
          <w:szCs w:val="36"/>
        </w:rPr>
      </w:pPr>
    </w:p>
    <w:p w:rsidR="002F1B38" w:rsidRDefault="002F1B38" w:rsidP="00161860">
      <w:pPr>
        <w:spacing w:line="0" w:lineRule="atLeast"/>
        <w:rPr>
          <w:rFonts w:ascii="標楷體" w:eastAsia="標楷體" w:hAnsi="標楷體"/>
          <w:color w:val="FF0000"/>
          <w:sz w:val="36"/>
          <w:szCs w:val="36"/>
        </w:rPr>
      </w:pPr>
      <w:r w:rsidRPr="002F1B38">
        <w:rPr>
          <w:rFonts w:ascii="標楷體" w:eastAsia="標楷體" w:hAnsi="標楷體"/>
          <w:noProof/>
          <w:color w:val="FF0000"/>
          <w:sz w:val="36"/>
          <w:szCs w:val="36"/>
        </w:rPr>
        <w:drawing>
          <wp:inline distT="0" distB="0" distL="0" distR="0">
            <wp:extent cx="6840220" cy="4416396"/>
            <wp:effectExtent l="19050" t="0" r="0" b="0"/>
            <wp:docPr id="30" name="圖片 14" descr="東大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東大門"/>
                    <pic:cNvPicPr>
                      <a:picLocks noChangeAspect="1" noChangeArrowheads="1"/>
                    </pic:cNvPicPr>
                  </pic:nvPicPr>
                  <pic:blipFill>
                    <a:blip r:embed="rId12" cstate="print"/>
                    <a:srcRect/>
                    <a:stretch>
                      <a:fillRect/>
                    </a:stretch>
                  </pic:blipFill>
                  <pic:spPr bwMode="auto">
                    <a:xfrm>
                      <a:off x="0" y="0"/>
                      <a:ext cx="6840220" cy="4416396"/>
                    </a:xfrm>
                    <a:prstGeom prst="rect">
                      <a:avLst/>
                    </a:prstGeom>
                    <a:noFill/>
                    <a:ln w="9525">
                      <a:noFill/>
                      <a:miter lim="800000"/>
                      <a:headEnd/>
                      <a:tailEnd/>
                    </a:ln>
                  </pic:spPr>
                </pic:pic>
              </a:graphicData>
            </a:graphic>
          </wp:inline>
        </w:drawing>
      </w:r>
    </w:p>
    <w:p w:rsidR="002F1B38" w:rsidRDefault="002F1B38" w:rsidP="00161860">
      <w:pPr>
        <w:spacing w:line="0" w:lineRule="atLeast"/>
        <w:rPr>
          <w:rFonts w:ascii="標楷體" w:eastAsia="標楷體" w:hAnsi="標楷體"/>
          <w:color w:val="FF0000"/>
          <w:sz w:val="36"/>
          <w:szCs w:val="36"/>
        </w:rPr>
      </w:pPr>
    </w:p>
    <w:p w:rsidR="002F1B38" w:rsidRDefault="000D67C7"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4574960"/>
            <wp:effectExtent l="19050" t="0" r="0" b="0"/>
            <wp:docPr id="13" name="圖片 20" descr="泡菜文化體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泡菜文化體驗"/>
                    <pic:cNvPicPr>
                      <a:picLocks noChangeAspect="1" noChangeArrowheads="1"/>
                    </pic:cNvPicPr>
                  </pic:nvPicPr>
                  <pic:blipFill>
                    <a:blip r:embed="rId13" cstate="print"/>
                    <a:srcRect/>
                    <a:stretch>
                      <a:fillRect/>
                    </a:stretch>
                  </pic:blipFill>
                  <pic:spPr bwMode="auto">
                    <a:xfrm>
                      <a:off x="0" y="0"/>
                      <a:ext cx="6840220" cy="4574960"/>
                    </a:xfrm>
                    <a:prstGeom prst="rect">
                      <a:avLst/>
                    </a:prstGeom>
                    <a:noFill/>
                    <a:ln w="9525">
                      <a:noFill/>
                      <a:miter lim="800000"/>
                      <a:headEnd/>
                      <a:tailEnd/>
                    </a:ln>
                  </pic:spPr>
                </pic:pic>
              </a:graphicData>
            </a:graphic>
          </wp:inline>
        </w:drawing>
      </w:r>
    </w:p>
    <w:p w:rsidR="002F1B38" w:rsidRDefault="002F1B38" w:rsidP="00161860">
      <w:pPr>
        <w:spacing w:line="0" w:lineRule="atLeast"/>
        <w:rPr>
          <w:rFonts w:ascii="標楷體" w:eastAsia="標楷體" w:hAnsi="標楷體"/>
          <w:color w:val="FF0000"/>
          <w:sz w:val="36"/>
          <w:szCs w:val="36"/>
        </w:rPr>
      </w:pPr>
    </w:p>
    <w:p w:rsidR="002F1B38" w:rsidRDefault="000D67C7" w:rsidP="00161860">
      <w:pPr>
        <w:spacing w:line="0" w:lineRule="atLeast"/>
        <w:rPr>
          <w:rFonts w:ascii="標楷體" w:eastAsia="標楷體" w:hAnsi="標楷體"/>
          <w:color w:val="FF0000"/>
          <w:sz w:val="36"/>
          <w:szCs w:val="36"/>
        </w:rPr>
      </w:pPr>
      <w:r>
        <w:rPr>
          <w:noProof/>
        </w:rPr>
        <w:drawing>
          <wp:inline distT="0" distB="0" distL="0" distR="0">
            <wp:extent cx="6840220" cy="4747308"/>
            <wp:effectExtent l="19050" t="0" r="0" b="0"/>
            <wp:docPr id="17" name="圖片 17" descr="南山公園+首爾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南山公園+首爾塔"/>
                    <pic:cNvPicPr>
                      <a:picLocks noChangeAspect="1" noChangeArrowheads="1"/>
                    </pic:cNvPicPr>
                  </pic:nvPicPr>
                  <pic:blipFill>
                    <a:blip r:embed="rId14" cstate="print"/>
                    <a:srcRect/>
                    <a:stretch>
                      <a:fillRect/>
                    </a:stretch>
                  </pic:blipFill>
                  <pic:spPr bwMode="auto">
                    <a:xfrm>
                      <a:off x="0" y="0"/>
                      <a:ext cx="6840220" cy="4747308"/>
                    </a:xfrm>
                    <a:prstGeom prst="rect">
                      <a:avLst/>
                    </a:prstGeom>
                    <a:noFill/>
                    <a:ln w="9525">
                      <a:noFill/>
                      <a:miter lim="800000"/>
                      <a:headEnd/>
                      <a:tailEnd/>
                    </a:ln>
                  </pic:spPr>
                </pic:pic>
              </a:graphicData>
            </a:graphic>
          </wp:inline>
        </w:drawing>
      </w:r>
    </w:p>
    <w:p w:rsidR="001F65FF" w:rsidRDefault="001F65FF"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4844670"/>
            <wp:effectExtent l="19050" t="0" r="0" b="0"/>
            <wp:docPr id="5" name="圖片 5" descr="松月洞童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松月洞童話村"/>
                    <pic:cNvPicPr>
                      <a:picLocks noChangeAspect="1" noChangeArrowheads="1"/>
                    </pic:cNvPicPr>
                  </pic:nvPicPr>
                  <pic:blipFill>
                    <a:blip r:embed="rId15" cstate="print"/>
                    <a:srcRect/>
                    <a:stretch>
                      <a:fillRect/>
                    </a:stretch>
                  </pic:blipFill>
                  <pic:spPr bwMode="auto">
                    <a:xfrm>
                      <a:off x="0" y="0"/>
                      <a:ext cx="6840220" cy="4844670"/>
                    </a:xfrm>
                    <a:prstGeom prst="rect">
                      <a:avLst/>
                    </a:prstGeom>
                    <a:noFill/>
                    <a:ln w="9525">
                      <a:noFill/>
                      <a:miter lim="800000"/>
                      <a:headEnd/>
                      <a:tailEnd/>
                    </a:ln>
                  </pic:spPr>
                </pic:pic>
              </a:graphicData>
            </a:graphic>
          </wp:inline>
        </w:drawing>
      </w:r>
    </w:p>
    <w:p w:rsidR="001F65FF" w:rsidRDefault="001F65FF"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9055752"/>
            <wp:effectExtent l="19050" t="0" r="0" b="0"/>
            <wp:docPr id="3" name="圖片 8" descr="愛寶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愛寶樂園"/>
                    <pic:cNvPicPr>
                      <a:picLocks noChangeAspect="1" noChangeArrowheads="1"/>
                    </pic:cNvPicPr>
                  </pic:nvPicPr>
                  <pic:blipFill>
                    <a:blip r:embed="rId16" cstate="print"/>
                    <a:srcRect/>
                    <a:stretch>
                      <a:fillRect/>
                    </a:stretch>
                  </pic:blipFill>
                  <pic:spPr bwMode="auto">
                    <a:xfrm>
                      <a:off x="0" y="0"/>
                      <a:ext cx="6840220" cy="9055752"/>
                    </a:xfrm>
                    <a:prstGeom prst="rect">
                      <a:avLst/>
                    </a:prstGeom>
                    <a:noFill/>
                    <a:ln w="9525">
                      <a:noFill/>
                      <a:miter lim="800000"/>
                      <a:headEnd/>
                      <a:tailEnd/>
                    </a:ln>
                  </pic:spPr>
                </pic:pic>
              </a:graphicData>
            </a:graphic>
          </wp:inline>
        </w:drawing>
      </w:r>
    </w:p>
    <w:p w:rsidR="001F65FF" w:rsidRDefault="001F65FF"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4127448"/>
            <wp:effectExtent l="19050" t="0" r="0" b="0"/>
            <wp:docPr id="4" name="圖片 11" descr="愛像魔幻美術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愛像魔幻美術館"/>
                    <pic:cNvPicPr>
                      <a:picLocks noChangeAspect="1" noChangeArrowheads="1"/>
                    </pic:cNvPicPr>
                  </pic:nvPicPr>
                  <pic:blipFill>
                    <a:blip r:embed="rId17" cstate="print"/>
                    <a:srcRect/>
                    <a:stretch>
                      <a:fillRect/>
                    </a:stretch>
                  </pic:blipFill>
                  <pic:spPr bwMode="auto">
                    <a:xfrm>
                      <a:off x="0" y="0"/>
                      <a:ext cx="6840220" cy="4127448"/>
                    </a:xfrm>
                    <a:prstGeom prst="rect">
                      <a:avLst/>
                    </a:prstGeom>
                    <a:noFill/>
                    <a:ln w="9525">
                      <a:noFill/>
                      <a:miter lim="800000"/>
                      <a:headEnd/>
                      <a:tailEnd/>
                    </a:ln>
                  </pic:spPr>
                </pic:pic>
              </a:graphicData>
            </a:graphic>
          </wp:inline>
        </w:drawing>
      </w:r>
    </w:p>
    <w:p w:rsidR="003B4363" w:rsidRDefault="003B4363">
      <w:r w:rsidRPr="003B4363">
        <w:rPr>
          <w:noProof/>
        </w:rPr>
        <w:drawing>
          <wp:inline distT="0" distB="0" distL="0" distR="0">
            <wp:extent cx="6642100" cy="355600"/>
            <wp:effectExtent l="19050" t="0" r="0" b="0"/>
            <wp:docPr id="1"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18" cstate="print"/>
                    <a:srcRect/>
                    <a:stretch>
                      <a:fillRect/>
                    </a:stretch>
                  </pic:blipFill>
                  <pic:spPr bwMode="auto">
                    <a:xfrm>
                      <a:off x="0" y="0"/>
                      <a:ext cx="6642100" cy="355600"/>
                    </a:xfrm>
                    <a:prstGeom prst="rect">
                      <a:avLst/>
                    </a:prstGeom>
                    <a:noFill/>
                    <a:ln w="9525">
                      <a:noFill/>
                      <a:miter lim="800000"/>
                      <a:headEnd/>
                      <a:tailEnd/>
                    </a:ln>
                  </pic:spPr>
                </pic:pic>
              </a:graphicData>
            </a:graphic>
          </wp:inline>
        </w:drawing>
      </w:r>
    </w:p>
    <w:tbl>
      <w:tblPr>
        <w:tblW w:w="11023" w:type="dxa"/>
        <w:tblLook w:val="04A0" w:firstRow="1" w:lastRow="0" w:firstColumn="1" w:lastColumn="0" w:noHBand="0" w:noVBand="1"/>
      </w:tblPr>
      <w:tblGrid>
        <w:gridCol w:w="1135"/>
        <w:gridCol w:w="1701"/>
        <w:gridCol w:w="2268"/>
        <w:gridCol w:w="3402"/>
        <w:gridCol w:w="2517"/>
      </w:tblGrid>
      <w:tr w:rsidR="00AF1477" w:rsidRPr="006D2333" w:rsidTr="008051EA">
        <w:trPr>
          <w:trHeight w:val="413"/>
        </w:trPr>
        <w:tc>
          <w:tcPr>
            <w:tcW w:w="1135" w:type="dxa"/>
            <w:tcBorders>
              <w:top w:val="single" w:sz="4" w:space="0" w:color="7030A0"/>
              <w:left w:val="single" w:sz="4" w:space="0" w:color="7030A0"/>
              <w:bottom w:val="single" w:sz="4" w:space="0" w:color="7030A0"/>
              <w:right w:val="single" w:sz="4" w:space="0" w:color="7030A0"/>
              <w:tl2br w:val="single" w:sz="4" w:space="0" w:color="7030A0"/>
            </w:tcBorders>
          </w:tcPr>
          <w:p w:rsidR="00AF1477" w:rsidRPr="006D2333" w:rsidRDefault="00AF1477" w:rsidP="008051EA">
            <w:pPr>
              <w:snapToGrid w:val="0"/>
              <w:rPr>
                <w:rFonts w:ascii="微軟正黑體" w:eastAsia="微軟正黑體" w:hAnsi="微軟正黑體"/>
                <w:sz w:val="22"/>
              </w:rPr>
            </w:pPr>
          </w:p>
        </w:tc>
        <w:tc>
          <w:tcPr>
            <w:tcW w:w="170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AF1477" w:rsidRPr="006D2333" w:rsidRDefault="00AF1477" w:rsidP="008051EA">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航空公司</w:t>
            </w:r>
          </w:p>
        </w:tc>
        <w:tc>
          <w:tcPr>
            <w:tcW w:w="2268"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AF1477" w:rsidRPr="006D2333" w:rsidRDefault="00AF1477" w:rsidP="008051EA">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飛行時間</w:t>
            </w:r>
          </w:p>
        </w:tc>
        <w:tc>
          <w:tcPr>
            <w:tcW w:w="340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AF1477" w:rsidRPr="006D2333" w:rsidRDefault="00AF1477" w:rsidP="008051EA">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起訖城市</w:t>
            </w:r>
          </w:p>
        </w:tc>
        <w:tc>
          <w:tcPr>
            <w:tcW w:w="2517"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AF1477" w:rsidRPr="006D2333" w:rsidRDefault="00AF1477" w:rsidP="008051EA">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航班號碼</w:t>
            </w:r>
          </w:p>
        </w:tc>
      </w:tr>
      <w:tr w:rsidR="00AF1477" w:rsidRPr="006D2333" w:rsidTr="008051EA">
        <w:tc>
          <w:tcPr>
            <w:tcW w:w="1135"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去程</w:t>
            </w:r>
          </w:p>
        </w:tc>
        <w:tc>
          <w:tcPr>
            <w:tcW w:w="1701"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18</w:t>
            </w:r>
            <w:r>
              <w:rPr>
                <w:rFonts w:ascii="微軟正黑體" w:eastAsia="微軟正黑體" w:hAnsi="微軟正黑體" w:cs="Arial"/>
                <w:sz w:val="22"/>
              </w:rPr>
              <w:t>:</w:t>
            </w:r>
            <w:r>
              <w:rPr>
                <w:rFonts w:ascii="微軟正黑體" w:eastAsia="微軟正黑體" w:hAnsi="微軟正黑體" w:cs="Arial" w:hint="eastAsia"/>
                <w:sz w:val="22"/>
              </w:rPr>
              <w:t>45</w:t>
            </w:r>
          </w:p>
        </w:tc>
        <w:tc>
          <w:tcPr>
            <w:tcW w:w="3402"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桃園</w:t>
            </w:r>
            <w:r w:rsidRPr="006D2333">
              <w:rPr>
                <w:rFonts w:ascii="微軟正黑體" w:eastAsia="微軟正黑體" w:hAnsi="微軟正黑體"/>
                <w:sz w:val="22"/>
              </w:rPr>
              <w:t>/</w:t>
            </w:r>
            <w:r w:rsidRPr="006D2333">
              <w:rPr>
                <w:rFonts w:ascii="微軟正黑體" w:eastAsia="微軟正黑體" w:hAnsi="微軟正黑體" w:hint="eastAsia"/>
                <w:sz w:val="22"/>
              </w:rPr>
              <w:t>仁川</w:t>
            </w:r>
            <w:r>
              <w:rPr>
                <w:rFonts w:ascii="微軟正黑體" w:eastAsia="微軟正黑體" w:hAnsi="微軟正黑體"/>
                <w:sz w:val="22"/>
              </w:rPr>
              <w:t>(</w:t>
            </w:r>
            <w:r>
              <w:rPr>
                <w:rFonts w:ascii="微軟正黑體" w:eastAsia="微軟正黑體" w:hAnsi="微軟正黑體" w:hint="eastAsia"/>
                <w:sz w:val="22"/>
              </w:rPr>
              <w:t>TPE</w:t>
            </w:r>
            <w:r w:rsidRPr="006D2333">
              <w:rPr>
                <w:rFonts w:ascii="微軟正黑體" w:eastAsia="微軟正黑體" w:hAnsi="微軟正黑體"/>
                <w:sz w:val="22"/>
              </w:rPr>
              <w:t>-ICN)</w:t>
            </w:r>
          </w:p>
        </w:tc>
        <w:tc>
          <w:tcPr>
            <w:tcW w:w="2517"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BR160</w:t>
            </w:r>
          </w:p>
        </w:tc>
      </w:tr>
      <w:tr w:rsidR="00AF1477" w:rsidRPr="006D2333" w:rsidTr="008051EA">
        <w:tc>
          <w:tcPr>
            <w:tcW w:w="1135"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回程</w:t>
            </w:r>
          </w:p>
        </w:tc>
        <w:tc>
          <w:tcPr>
            <w:tcW w:w="1701"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19</w:t>
            </w:r>
            <w:r>
              <w:rPr>
                <w:rFonts w:ascii="微軟正黑體" w:eastAsia="微軟正黑體" w:hAnsi="微軟正黑體" w:cs="Arial"/>
                <w:sz w:val="22"/>
              </w:rPr>
              <w:t>:</w:t>
            </w:r>
            <w:r>
              <w:rPr>
                <w:rFonts w:ascii="微軟正黑體" w:eastAsia="微軟正黑體" w:hAnsi="微軟正黑體" w:cs="Arial" w:hint="eastAsia"/>
                <w:sz w:val="22"/>
              </w:rPr>
              <w:t>45</w:t>
            </w:r>
            <w:r>
              <w:rPr>
                <w:rFonts w:ascii="微軟正黑體" w:eastAsia="微軟正黑體" w:hAnsi="微軟正黑體" w:cs="Arial"/>
                <w:sz w:val="22"/>
              </w:rPr>
              <w:t>~</w:t>
            </w:r>
            <w:r>
              <w:rPr>
                <w:rFonts w:ascii="微軟正黑體" w:eastAsia="微軟正黑體" w:hAnsi="微軟正黑體" w:cs="Arial" w:hint="eastAsia"/>
                <w:sz w:val="22"/>
              </w:rPr>
              <w:t>21</w:t>
            </w:r>
            <w:r>
              <w:rPr>
                <w:rFonts w:ascii="微軟正黑體" w:eastAsia="微軟正黑體" w:hAnsi="微軟正黑體" w:cs="Arial"/>
                <w:sz w:val="22"/>
              </w:rPr>
              <w:t>:</w:t>
            </w:r>
            <w:r>
              <w:rPr>
                <w:rFonts w:ascii="微軟正黑體" w:eastAsia="微軟正黑體" w:hAnsi="微軟正黑體" w:cs="Arial" w:hint="eastAsia"/>
                <w:sz w:val="22"/>
              </w:rPr>
              <w:t>40</w:t>
            </w:r>
          </w:p>
        </w:tc>
        <w:tc>
          <w:tcPr>
            <w:tcW w:w="3402"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仁川</w:t>
            </w:r>
            <w:r w:rsidRPr="006D2333">
              <w:rPr>
                <w:rFonts w:ascii="微軟正黑體" w:eastAsia="微軟正黑體" w:hAnsi="微軟正黑體"/>
                <w:sz w:val="22"/>
              </w:rPr>
              <w:t>/</w:t>
            </w:r>
            <w:r>
              <w:rPr>
                <w:rFonts w:ascii="微軟正黑體" w:eastAsia="微軟正黑體" w:hAnsi="微軟正黑體" w:hint="eastAsia"/>
                <w:sz w:val="22"/>
              </w:rPr>
              <w:t>桃園</w:t>
            </w:r>
            <w:r w:rsidRPr="006D2333">
              <w:rPr>
                <w:rFonts w:ascii="微軟正黑體" w:eastAsia="微軟正黑體" w:hAnsi="微軟正黑體"/>
                <w:sz w:val="22"/>
              </w:rPr>
              <w:t>(</w:t>
            </w:r>
            <w:r>
              <w:rPr>
                <w:rFonts w:ascii="微軟正黑體" w:eastAsia="微軟正黑體" w:hAnsi="微軟正黑體" w:hint="eastAsia"/>
                <w:sz w:val="22"/>
              </w:rPr>
              <w:t>I</w:t>
            </w:r>
            <w:r>
              <w:rPr>
                <w:rFonts w:ascii="微軟正黑體" w:eastAsia="微軟正黑體" w:hAnsi="微軟正黑體"/>
                <w:sz w:val="22"/>
              </w:rPr>
              <w:t>CN-</w:t>
            </w:r>
            <w:r>
              <w:rPr>
                <w:rFonts w:ascii="微軟正黑體" w:eastAsia="微軟正黑體" w:hAnsi="微軟正黑體" w:hint="eastAsia"/>
                <w:sz w:val="22"/>
              </w:rPr>
              <w:t>TPE</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AF1477" w:rsidRPr="006D2333" w:rsidRDefault="00AF1477" w:rsidP="008051EA">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BR159</w:t>
            </w:r>
          </w:p>
        </w:tc>
      </w:tr>
    </w:tbl>
    <w:p w:rsidR="004D3289" w:rsidRDefault="004D3289"/>
    <w:p w:rsidR="00F27A3E" w:rsidRPr="00F56730" w:rsidRDefault="0050475D" w:rsidP="00F27A3E">
      <w:pPr>
        <w:pStyle w:val="a6"/>
        <w:widowControl/>
        <w:numPr>
          <w:ilvl w:val="0"/>
          <w:numId w:val="2"/>
        </w:numPr>
        <w:spacing w:line="0" w:lineRule="atLeast"/>
        <w:ind w:leftChars="0"/>
        <w:rPr>
          <w:rFonts w:ascii="標楷體" w:eastAsia="標楷體" w:hAnsi="標楷體" w:cs="新細明體"/>
          <w:b/>
          <w:bCs/>
          <w:color w:val="0000FF"/>
          <w:kern w:val="0"/>
          <w:sz w:val="28"/>
          <w:szCs w:val="28"/>
        </w:rPr>
      </w:pPr>
      <w:r w:rsidRPr="00F56730">
        <w:rPr>
          <w:rFonts w:ascii="標楷體" w:eastAsia="標楷體" w:hAnsi="標楷體" w:cs="新細明體" w:hint="eastAsia"/>
          <w:b/>
          <w:bCs/>
          <w:color w:val="0000FF"/>
          <w:kern w:val="0"/>
          <w:sz w:val="28"/>
          <w:szCs w:val="28"/>
        </w:rPr>
        <w:t>台</w:t>
      </w:r>
      <w:r w:rsidR="0099082E" w:rsidRPr="00F56730">
        <w:rPr>
          <w:rFonts w:ascii="標楷體" w:eastAsia="標楷體" w:hAnsi="標楷體" w:cs="新細明體" w:hint="eastAsia"/>
          <w:b/>
          <w:bCs/>
          <w:color w:val="0000FF"/>
          <w:kern w:val="0"/>
          <w:sz w:val="28"/>
          <w:szCs w:val="28"/>
        </w:rPr>
        <w:t>北</w:t>
      </w:r>
      <w:r w:rsidRPr="00F56730">
        <w:rPr>
          <w:rFonts w:ascii="MS Mincho" w:eastAsia="MS Mincho" w:hAnsi="MS Mincho" w:cs="MS Mincho" w:hint="eastAsia"/>
          <w:b/>
          <w:bCs/>
          <w:color w:val="0000FF"/>
          <w:kern w:val="0"/>
          <w:sz w:val="28"/>
          <w:szCs w:val="28"/>
        </w:rPr>
        <w:t>✈</w:t>
      </w:r>
      <w:r w:rsidRPr="00F56730">
        <w:rPr>
          <w:rFonts w:ascii="標楷體" w:eastAsia="標楷體" w:hAnsi="標楷體" w:cs="新細明體" w:hint="eastAsia"/>
          <w:b/>
          <w:bCs/>
          <w:color w:val="0000FF"/>
          <w:kern w:val="0"/>
          <w:sz w:val="28"/>
          <w:szCs w:val="28"/>
        </w:rPr>
        <w:t>仁川機場→</w:t>
      </w:r>
      <w:r w:rsidR="00F27A3E" w:rsidRPr="00F56730">
        <w:rPr>
          <w:rFonts w:ascii="標楷體" w:eastAsia="標楷體" w:hAnsi="標楷體" w:cs="新細明體" w:hint="eastAsia"/>
          <w:b/>
          <w:bCs/>
          <w:color w:val="0000FF"/>
          <w:kern w:val="0"/>
          <w:sz w:val="28"/>
          <w:szCs w:val="28"/>
        </w:rPr>
        <w:t>東大門購物商場</w:t>
      </w:r>
    </w:p>
    <w:p w:rsidR="00F27A3E" w:rsidRPr="00F27A3E" w:rsidRDefault="00F27A3E" w:rsidP="00F27A3E">
      <w:pPr>
        <w:rPr>
          <w:rFonts w:ascii="標楷體" w:eastAsia="標楷體" w:hAnsi="標楷體" w:cs="新細明體"/>
          <w:color w:val="000000" w:themeColor="text1"/>
          <w:kern w:val="0"/>
          <w:sz w:val="26"/>
          <w:szCs w:val="26"/>
        </w:rPr>
      </w:pPr>
      <w:r w:rsidRPr="00F27A3E">
        <w:rPr>
          <w:rFonts w:ascii="標楷體" w:eastAsia="標楷體" w:hAnsi="標楷體" w:cs="新細明體" w:hint="eastAsia"/>
          <w:color w:val="FF0000"/>
          <w:kern w:val="0"/>
          <w:sz w:val="26"/>
          <w:szCs w:val="26"/>
        </w:rPr>
        <w:t>【東大門購物商場】</w:t>
      </w:r>
      <w:r w:rsidRPr="00F27A3E">
        <w:rPr>
          <w:rFonts w:ascii="標楷體" w:eastAsia="標楷體" w:hAnsi="標楷體" w:cs="新細明體" w:hint="eastAsia"/>
          <w:color w:val="000000" w:themeColor="text1"/>
          <w:kern w:val="0"/>
          <w:sz w:val="26"/>
          <w:szCs w:val="26"/>
        </w:rPr>
        <w:t>東大門原</w:t>
      </w:r>
      <w:proofErr w:type="gramStart"/>
      <w:r w:rsidRPr="00F27A3E">
        <w:rPr>
          <w:rFonts w:ascii="標楷體" w:eastAsia="標楷體" w:hAnsi="標楷體" w:cs="新細明體" w:hint="eastAsia"/>
          <w:color w:val="000000" w:themeColor="text1"/>
          <w:kern w:val="0"/>
          <w:sz w:val="26"/>
          <w:szCs w:val="26"/>
        </w:rPr>
        <w:t>指首爾</w:t>
      </w:r>
      <w:proofErr w:type="gramEnd"/>
      <w:r w:rsidRPr="00F27A3E">
        <w:rPr>
          <w:rFonts w:ascii="標楷體" w:eastAsia="標楷體" w:hAnsi="標楷體" w:cs="新細明體" w:hint="eastAsia"/>
          <w:color w:val="000000" w:themeColor="text1"/>
          <w:kern w:val="0"/>
          <w:sz w:val="26"/>
          <w:szCs w:val="26"/>
        </w:rPr>
        <w:t>四大城門之</w:t>
      </w:r>
      <w:proofErr w:type="gramStart"/>
      <w:r w:rsidRPr="00F27A3E">
        <w:rPr>
          <w:rFonts w:ascii="標楷體" w:eastAsia="標楷體" w:hAnsi="標楷體" w:cs="新細明體" w:hint="eastAsia"/>
          <w:color w:val="000000" w:themeColor="text1"/>
          <w:kern w:val="0"/>
          <w:sz w:val="26"/>
          <w:szCs w:val="26"/>
        </w:rPr>
        <w:t>一</w:t>
      </w:r>
      <w:proofErr w:type="gramEnd"/>
      <w:r w:rsidRPr="00F27A3E">
        <w:rPr>
          <w:rFonts w:ascii="標楷體" w:eastAsia="標楷體" w:hAnsi="標楷體" w:cs="新細明體" w:hint="eastAsia"/>
          <w:color w:val="000000" w:themeColor="text1"/>
          <w:kern w:val="0"/>
          <w:sz w:val="26"/>
          <w:szCs w:val="26"/>
        </w:rPr>
        <w:t>的興仁之門，不過現已成為東大門服裝批發市場的代名詞。東大門商圈</w:t>
      </w:r>
      <w:proofErr w:type="gramStart"/>
      <w:r w:rsidRPr="00F27A3E">
        <w:rPr>
          <w:rFonts w:ascii="標楷體" w:eastAsia="標楷體" w:hAnsi="標楷體" w:cs="新細明體" w:hint="eastAsia"/>
          <w:color w:val="000000" w:themeColor="text1"/>
          <w:kern w:val="0"/>
          <w:sz w:val="26"/>
          <w:szCs w:val="26"/>
        </w:rPr>
        <w:t>位於首爾的</w:t>
      </w:r>
      <w:proofErr w:type="gramEnd"/>
      <w:r w:rsidRPr="00F27A3E">
        <w:rPr>
          <w:rFonts w:ascii="標楷體" w:eastAsia="標楷體" w:hAnsi="標楷體" w:cs="新細明體" w:hint="eastAsia"/>
          <w:color w:val="000000" w:themeColor="text1"/>
          <w:kern w:val="0"/>
          <w:sz w:val="26"/>
          <w:szCs w:val="26"/>
        </w:rPr>
        <w:t>中心地段，從布料、成衣、嫁妝、飾品、貨運行等，從頭到腳所有與流行時尚相關的商品都能在這裡找到。東大門不只佔地廣大，24小時片刻不休息，支持東大門時尚產業背後的是高達1萬多人的設計師，他們也是韓國時尚的原動力。近年來東大門的購物商場、飯店、餐廳快速成長，加上2014年東大門設計廣場(DDP)正式對外開放之後，讓東大門更增添了文化氣息。</w:t>
      </w:r>
    </w:p>
    <w:p w:rsidR="00F27A3E" w:rsidRPr="00454BCB" w:rsidRDefault="00F27A3E" w:rsidP="00454BCB">
      <w:pPr>
        <w:rPr>
          <w:rFonts w:ascii="標楷體" w:eastAsia="標楷體" w:hAnsi="標楷體" w:cs="新細明體"/>
          <w:b/>
          <w:color w:val="FF0000"/>
          <w:kern w:val="0"/>
          <w:sz w:val="20"/>
          <w:szCs w:val="20"/>
        </w:rPr>
      </w:pPr>
      <w:proofErr w:type="gramStart"/>
      <w:r w:rsidRPr="00F27A3E">
        <w:rPr>
          <w:rFonts w:ascii="標楷體" w:eastAsia="標楷體" w:hAnsi="標楷體" w:cs="新細明體" w:hint="eastAsia"/>
          <w:b/>
          <w:color w:val="FF0000"/>
          <w:kern w:val="0"/>
          <w:sz w:val="20"/>
          <w:szCs w:val="20"/>
        </w:rPr>
        <w:t>註</w:t>
      </w:r>
      <w:proofErr w:type="gramEnd"/>
      <w:r w:rsidRPr="00F27A3E">
        <w:rPr>
          <w:rFonts w:ascii="標楷體" w:eastAsia="標楷體" w:hAnsi="標楷體" w:cs="新細明體" w:hint="eastAsia"/>
          <w:b/>
          <w:color w:val="FF0000"/>
          <w:kern w:val="0"/>
          <w:sz w:val="20"/>
          <w:szCs w:val="20"/>
        </w:rPr>
        <w:t>：韓國導遊不提供換錢服務，請自行兌換韓</w:t>
      </w:r>
      <w:proofErr w:type="gramStart"/>
      <w:r w:rsidRPr="00F27A3E">
        <w:rPr>
          <w:rFonts w:ascii="標楷體" w:eastAsia="標楷體" w:hAnsi="標楷體" w:cs="新細明體" w:hint="eastAsia"/>
          <w:b/>
          <w:color w:val="FF0000"/>
          <w:kern w:val="0"/>
          <w:sz w:val="20"/>
          <w:szCs w:val="20"/>
        </w:rPr>
        <w:t>圜</w:t>
      </w:r>
      <w:proofErr w:type="gramEnd"/>
      <w:r w:rsidRPr="00F27A3E">
        <w:rPr>
          <w:rFonts w:ascii="標楷體" w:eastAsia="標楷體" w:hAnsi="標楷體" w:cs="新細明體" w:hint="eastAsia"/>
          <w:b/>
          <w:color w:val="FF0000"/>
          <w:kern w:val="0"/>
          <w:sz w:val="20"/>
          <w:szCs w:val="20"/>
        </w:rPr>
        <w:t>。許多商家是現金交易，不收信用卡，記得準備現金購物。</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527A81" w:rsidRPr="003B0003" w:rsidTr="00A63854">
        <w:trPr>
          <w:trHeight w:val="390"/>
        </w:trPr>
        <w:tc>
          <w:tcPr>
            <w:tcW w:w="1080" w:type="dxa"/>
            <w:tcBorders>
              <w:top w:val="single" w:sz="24" w:space="0" w:color="FFFFFF"/>
              <w:left w:val="single" w:sz="24"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9"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19"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2A5990" w:rsidRPr="00212FC4" w:rsidRDefault="00E94802" w:rsidP="000056BB">
            <w:pPr>
              <w:rPr>
                <w:rFonts w:ascii="標楷體" w:eastAsia="標楷體" w:hAnsi="標楷體"/>
                <w:sz w:val="26"/>
                <w:szCs w:val="26"/>
              </w:rPr>
            </w:pPr>
            <w:r w:rsidRPr="00DF4B6F">
              <w:rPr>
                <w:rFonts w:ascii="標楷體" w:eastAsia="標楷體" w:hAnsi="標楷體" w:hint="eastAsia"/>
                <w:sz w:val="26"/>
                <w:szCs w:val="26"/>
              </w:rPr>
              <w:t>華城PRUMIR</w:t>
            </w:r>
            <w:r w:rsidRPr="00212FC4">
              <w:rPr>
                <w:rFonts w:ascii="標楷體" w:eastAsia="標楷體" w:hAnsi="標楷體" w:hint="eastAsia"/>
                <w:sz w:val="26"/>
                <w:szCs w:val="26"/>
              </w:rPr>
              <w:t xml:space="preserve"> 或仁川ROYAL</w:t>
            </w:r>
            <w:r>
              <w:rPr>
                <w:rFonts w:ascii="標楷體" w:eastAsia="標楷體" w:hAnsi="標楷體" w:hint="eastAsia"/>
                <w:sz w:val="26"/>
                <w:szCs w:val="26"/>
              </w:rPr>
              <w:t xml:space="preserve"> </w:t>
            </w:r>
            <w:r w:rsidRPr="00212FC4">
              <w:rPr>
                <w:rFonts w:ascii="標楷體" w:eastAsia="標楷體" w:hAnsi="標楷體" w:hint="eastAsia"/>
                <w:sz w:val="26"/>
                <w:szCs w:val="26"/>
              </w:rPr>
              <w:t>EMPORIUM或仁川ROYAL</w:t>
            </w:r>
            <w:r>
              <w:rPr>
                <w:rFonts w:ascii="標楷體" w:eastAsia="標楷體" w:hAnsi="標楷體" w:hint="eastAsia"/>
                <w:sz w:val="26"/>
                <w:szCs w:val="26"/>
              </w:rPr>
              <w:t xml:space="preserve"> </w:t>
            </w:r>
            <w:r w:rsidRPr="00212FC4">
              <w:rPr>
                <w:rFonts w:ascii="標楷體" w:eastAsia="標楷體" w:hAnsi="標楷體" w:hint="eastAsia"/>
                <w:sz w:val="26"/>
                <w:szCs w:val="26"/>
              </w:rPr>
              <w:t>或</w:t>
            </w:r>
            <w:r w:rsidRPr="00DF4B6F">
              <w:rPr>
                <w:rFonts w:ascii="標楷體" w:eastAsia="標楷體" w:hAnsi="標楷體"/>
                <w:sz w:val="26"/>
                <w:szCs w:val="26"/>
              </w:rPr>
              <w:t>SQUARE</w:t>
            </w:r>
            <w:r w:rsidRPr="00212FC4">
              <w:rPr>
                <w:rFonts w:ascii="標楷體" w:eastAsia="標楷體" w:hAnsi="標楷體" w:hint="eastAsia"/>
                <w:sz w:val="26"/>
                <w:szCs w:val="26"/>
              </w:rPr>
              <w:t>或仁川RAMADA或</w:t>
            </w:r>
            <w:r w:rsidRPr="00DF4B6F">
              <w:rPr>
                <w:rFonts w:ascii="標楷體" w:eastAsia="標楷體" w:hAnsi="標楷體"/>
                <w:sz w:val="26"/>
                <w:szCs w:val="26"/>
              </w:rPr>
              <w:t>RAMADA ENCORE</w:t>
            </w:r>
            <w:r>
              <w:rPr>
                <w:rFonts w:ascii="標楷體" w:eastAsia="標楷體" w:hAnsi="標楷體" w:hint="eastAsia"/>
                <w:sz w:val="26"/>
                <w:szCs w:val="26"/>
              </w:rPr>
              <w:t>或</w:t>
            </w:r>
            <w:r w:rsidRPr="00DF4B6F">
              <w:rPr>
                <w:rFonts w:ascii="標楷體" w:eastAsia="標楷體" w:hAnsi="標楷體" w:hint="eastAsia"/>
                <w:sz w:val="26"/>
                <w:szCs w:val="26"/>
              </w:rPr>
              <w:t>水原CASTLE</w:t>
            </w:r>
            <w:r>
              <w:rPr>
                <w:rFonts w:ascii="標楷體" w:eastAsia="標楷體" w:hAnsi="標楷體" w:hint="eastAsia"/>
                <w:sz w:val="26"/>
                <w:szCs w:val="26"/>
              </w:rPr>
              <w:t>或</w:t>
            </w:r>
            <w:r w:rsidRPr="00212FC4">
              <w:rPr>
                <w:rFonts w:ascii="標楷體" w:eastAsia="標楷體" w:hAnsi="標楷體" w:hint="eastAsia"/>
                <w:sz w:val="26"/>
                <w:szCs w:val="26"/>
              </w:rPr>
              <w:t>WESTERN INTERNATIONAL</w:t>
            </w:r>
            <w:r>
              <w:rPr>
                <w:rFonts w:ascii="標楷體" w:eastAsia="標楷體" w:hAnsi="標楷體" w:hint="eastAsia"/>
                <w:sz w:val="26"/>
                <w:szCs w:val="26"/>
              </w:rPr>
              <w:t>或</w:t>
            </w:r>
            <w:r w:rsidRPr="00212FC4">
              <w:rPr>
                <w:rFonts w:ascii="標楷體" w:eastAsia="標楷體" w:hAnsi="標楷體" w:hint="eastAsia"/>
                <w:sz w:val="26"/>
                <w:szCs w:val="26"/>
              </w:rPr>
              <w:t>同級</w:t>
            </w:r>
          </w:p>
        </w:tc>
      </w:tr>
      <w:tr w:rsidR="00527A81"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0"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0"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527A81" w:rsidRPr="00C7752E" w:rsidRDefault="00527A81"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527A81" w:rsidRPr="00C81413" w:rsidRDefault="005F25F4" w:rsidP="0054749B">
            <w:pPr>
              <w:snapToGrid w:val="0"/>
              <w:spacing w:line="0" w:lineRule="atLeast"/>
              <w:jc w:val="center"/>
              <w:rPr>
                <w:rFonts w:ascii="標楷體" w:eastAsia="標楷體" w:hAnsi="標楷體"/>
                <w:bCs/>
                <w:color w:val="333333"/>
                <w:spacing w:val="20"/>
                <w:szCs w:val="28"/>
              </w:rPr>
            </w:pPr>
            <w:r>
              <w:rPr>
                <w:rFonts w:ascii="標楷體" w:eastAsia="標楷體" w:hAnsi="標楷體" w:hint="eastAsia"/>
                <w:bCs/>
                <w:color w:val="333333"/>
                <w:spacing w:val="20"/>
                <w:szCs w:val="28"/>
              </w:rPr>
              <w:t>X</w:t>
            </w:r>
          </w:p>
        </w:tc>
        <w:tc>
          <w:tcPr>
            <w:tcW w:w="596" w:type="dxa"/>
            <w:shd w:val="clear" w:color="auto" w:fill="C0C0C0"/>
          </w:tcPr>
          <w:p w:rsidR="00527A81" w:rsidRPr="00C81413" w:rsidRDefault="00527A81"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527A81" w:rsidRPr="00C75EF1" w:rsidRDefault="00AF1477" w:rsidP="002C641E">
            <w:pPr>
              <w:snapToGrid w:val="0"/>
              <w:spacing w:line="0" w:lineRule="atLeast"/>
              <w:ind w:rightChars="-45" w:right="-108"/>
              <w:jc w:val="center"/>
              <w:rPr>
                <w:rFonts w:ascii="標楷體" w:eastAsia="標楷體" w:hAnsi="標楷體"/>
                <w:bCs/>
                <w:color w:val="333333"/>
                <w:spacing w:val="20"/>
                <w:sz w:val="26"/>
                <w:szCs w:val="26"/>
              </w:rPr>
            </w:pPr>
            <w:r>
              <w:rPr>
                <w:rFonts w:ascii="標楷體" w:eastAsia="標楷體" w:hAnsi="標楷體" w:hint="eastAsia"/>
                <w:bCs/>
                <w:color w:val="333333"/>
                <w:spacing w:val="20"/>
                <w:sz w:val="26"/>
                <w:szCs w:val="26"/>
              </w:rPr>
              <w:t>機上套餐</w:t>
            </w:r>
          </w:p>
        </w:tc>
        <w:tc>
          <w:tcPr>
            <w:tcW w:w="540" w:type="dxa"/>
            <w:shd w:val="clear" w:color="auto" w:fill="C0C0C0"/>
          </w:tcPr>
          <w:p w:rsidR="00527A81" w:rsidRPr="00C75EF1" w:rsidRDefault="00527A81"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527A81" w:rsidRPr="00C75EF1" w:rsidRDefault="002E1EC1" w:rsidP="002D2686">
            <w:pPr>
              <w:snapToGrid w:val="0"/>
              <w:spacing w:line="0" w:lineRule="atLeast"/>
              <w:ind w:rightChars="-45" w:right="-108"/>
              <w:jc w:val="center"/>
              <w:rPr>
                <w:rFonts w:ascii="標楷體" w:eastAsia="標楷體" w:hAnsi="標楷體"/>
                <w:bCs/>
                <w:color w:val="333333"/>
                <w:spacing w:val="20"/>
                <w:sz w:val="26"/>
                <w:szCs w:val="26"/>
                <w:lang w:val="zh-TW"/>
              </w:rPr>
            </w:pPr>
            <w:r w:rsidRPr="002E1EC1">
              <w:rPr>
                <w:rFonts w:ascii="標楷體" w:eastAsia="標楷體" w:hAnsi="標楷體" w:cs="新細明體" w:hint="eastAsia"/>
                <w:kern w:val="0"/>
                <w:sz w:val="26"/>
                <w:szCs w:val="26"/>
              </w:rPr>
              <w:t>韓式豬肉壽喜燒</w:t>
            </w:r>
          </w:p>
        </w:tc>
      </w:tr>
    </w:tbl>
    <w:p w:rsidR="00C04C35" w:rsidRPr="007D07D7" w:rsidRDefault="00C04C35" w:rsidP="00527A81">
      <w:pPr>
        <w:spacing w:line="0" w:lineRule="atLeast"/>
        <w:rPr>
          <w:rFonts w:ascii="標楷體" w:eastAsia="標楷體" w:hAnsi="標楷體" w:cs="新細明體"/>
          <w:kern w:val="0"/>
          <w:szCs w:val="24"/>
        </w:rPr>
      </w:pPr>
    </w:p>
    <w:p w:rsidR="00F27A3E" w:rsidRPr="00F56730" w:rsidRDefault="00966223" w:rsidP="00BF11D5">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第二天</w:t>
      </w:r>
      <w:r w:rsidR="00F27A3E" w:rsidRPr="00F56730">
        <w:rPr>
          <w:rFonts w:ascii="標楷體" w:eastAsia="標楷體" w:hAnsi="標楷體" w:cs="新細明體" w:hint="eastAsia"/>
          <w:b/>
          <w:bCs/>
          <w:color w:val="0000FF"/>
          <w:kern w:val="0"/>
          <w:sz w:val="28"/>
          <w:szCs w:val="28"/>
        </w:rPr>
        <w:t>海邊鐵軌腳踏車→湖</w:t>
      </w:r>
      <w:proofErr w:type="gramStart"/>
      <w:r w:rsidR="00F27A3E" w:rsidRPr="00F56730">
        <w:rPr>
          <w:rFonts w:ascii="標楷體" w:eastAsia="標楷體" w:hAnsi="標楷體" w:cs="新細明體" w:hint="eastAsia"/>
          <w:b/>
          <w:bCs/>
          <w:color w:val="0000FF"/>
          <w:kern w:val="0"/>
          <w:sz w:val="28"/>
          <w:szCs w:val="28"/>
        </w:rPr>
        <w:t>巖</w:t>
      </w:r>
      <w:proofErr w:type="gramEnd"/>
      <w:r w:rsidR="00F27A3E" w:rsidRPr="00F56730">
        <w:rPr>
          <w:rFonts w:ascii="標楷體" w:eastAsia="標楷體" w:hAnsi="標楷體" w:cs="新細明體" w:hint="eastAsia"/>
          <w:b/>
          <w:bCs/>
          <w:color w:val="0000FF"/>
          <w:kern w:val="0"/>
          <w:sz w:val="28"/>
          <w:szCs w:val="28"/>
        </w:rPr>
        <w:t>美術館→愛寶樂園</w:t>
      </w:r>
      <w:r w:rsidR="00F27A3E" w:rsidRPr="00F56730">
        <w:rPr>
          <w:rFonts w:ascii="標楷體" w:eastAsia="標楷體" w:hAnsi="標楷體" w:cs="新細明體"/>
          <w:b/>
          <w:bCs/>
          <w:color w:val="0000FF"/>
          <w:kern w:val="0"/>
          <w:sz w:val="28"/>
          <w:szCs w:val="28"/>
        </w:rPr>
        <w:t>(</w:t>
      </w:r>
      <w:r w:rsidR="00F27A3E" w:rsidRPr="00F56730">
        <w:rPr>
          <w:rFonts w:ascii="標楷體" w:eastAsia="標楷體" w:hAnsi="標楷體" w:cs="新細明體" w:hint="eastAsia"/>
          <w:b/>
          <w:bCs/>
          <w:color w:val="0000FF"/>
          <w:kern w:val="0"/>
          <w:sz w:val="28"/>
          <w:szCs w:val="28"/>
        </w:rPr>
        <w:t>全日劵</w:t>
      </w:r>
      <w:r w:rsidR="00F27A3E" w:rsidRPr="00F56730">
        <w:rPr>
          <w:rFonts w:ascii="標楷體" w:eastAsia="標楷體" w:hAnsi="標楷體" w:cs="新細明體"/>
          <w:b/>
          <w:bCs/>
          <w:color w:val="0000FF"/>
          <w:kern w:val="0"/>
          <w:sz w:val="28"/>
          <w:szCs w:val="28"/>
        </w:rPr>
        <w:t>+</w:t>
      </w:r>
      <w:r w:rsidR="00F27A3E" w:rsidRPr="00F56730">
        <w:rPr>
          <w:rFonts w:ascii="標楷體" w:eastAsia="標楷體" w:hAnsi="標楷體" w:cs="新細明體" w:hint="eastAsia"/>
          <w:b/>
          <w:bCs/>
          <w:color w:val="0000FF"/>
          <w:kern w:val="0"/>
          <w:sz w:val="28"/>
          <w:szCs w:val="28"/>
        </w:rPr>
        <w:t>四季花園</w:t>
      </w:r>
      <w:r w:rsidR="00F27A3E" w:rsidRPr="00F56730">
        <w:rPr>
          <w:rFonts w:ascii="標楷體" w:eastAsia="標楷體" w:hAnsi="標楷體" w:cs="新細明體"/>
          <w:b/>
          <w:bCs/>
          <w:color w:val="0000FF"/>
          <w:kern w:val="0"/>
          <w:sz w:val="28"/>
          <w:szCs w:val="28"/>
        </w:rPr>
        <w:t>)</w:t>
      </w:r>
      <w:r w:rsidR="00F27A3E" w:rsidRPr="00F56730">
        <w:rPr>
          <w:rFonts w:ascii="標楷體" w:eastAsia="標楷體" w:hAnsi="標楷體" w:cs="新細明體" w:hint="eastAsia"/>
          <w:b/>
          <w:bCs/>
          <w:color w:val="0000FF"/>
          <w:kern w:val="0"/>
          <w:sz w:val="28"/>
          <w:szCs w:val="28"/>
        </w:rPr>
        <w:t>→塗鴉秀</w:t>
      </w:r>
    </w:p>
    <w:p w:rsidR="00F27A3E" w:rsidRDefault="00F27A3E" w:rsidP="00F27A3E">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海邊鐵軌腳踏車</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韓國鐵路自行車始於慶尚北</w:t>
      </w:r>
      <w:proofErr w:type="gramStart"/>
      <w:r w:rsidRPr="000056BB">
        <w:rPr>
          <w:rFonts w:ascii="標楷體" w:eastAsia="標楷體" w:hAnsi="標楷體" w:cs="新細明體" w:hint="eastAsia"/>
          <w:color w:val="000000" w:themeColor="text1"/>
          <w:kern w:val="0"/>
          <w:sz w:val="26"/>
          <w:szCs w:val="26"/>
        </w:rPr>
        <w:t>道聞慶市</w:t>
      </w:r>
      <w:proofErr w:type="gramEnd"/>
      <w:r w:rsidRPr="000056BB">
        <w:rPr>
          <w:rFonts w:ascii="標楷體" w:eastAsia="標楷體" w:hAnsi="標楷體" w:cs="新細明體" w:hint="eastAsia"/>
          <w:color w:val="000000" w:themeColor="text1"/>
          <w:kern w:val="0"/>
          <w:sz w:val="26"/>
          <w:szCs w:val="26"/>
        </w:rPr>
        <w:t>，到現在已有超過10年的歷史，受到樂活風潮與電視節目的推廣，鐵路自行車不僅受到韓國民眾的喜愛，也是許多海外觀光客到韓國玩的必排行程。將原有的鐵路改為流行的運動休閒設施，不但活化了地區觀光，也保留了本</w:t>
      </w:r>
      <w:r w:rsidRPr="000056BB">
        <w:rPr>
          <w:rFonts w:ascii="標楷體" w:eastAsia="標楷體" w:hAnsi="標楷體" w:cs="新細明體" w:hint="eastAsia"/>
          <w:color w:val="000000" w:themeColor="text1"/>
          <w:kern w:val="0"/>
          <w:sz w:val="26"/>
          <w:szCs w:val="26"/>
        </w:rPr>
        <w:lastRenderedPageBreak/>
        <w:t>來可能被拆除的鐵軌，一舉數得的功效，讓韓國</w:t>
      </w:r>
      <w:proofErr w:type="gramStart"/>
      <w:r w:rsidRPr="000056BB">
        <w:rPr>
          <w:rFonts w:ascii="標楷體" w:eastAsia="標楷體" w:hAnsi="標楷體" w:cs="新細明體" w:hint="eastAsia"/>
          <w:color w:val="000000" w:themeColor="text1"/>
          <w:kern w:val="0"/>
          <w:sz w:val="26"/>
          <w:szCs w:val="26"/>
        </w:rPr>
        <w:t>各地刮起</w:t>
      </w:r>
      <w:proofErr w:type="gramEnd"/>
      <w:r w:rsidRPr="000056BB">
        <w:rPr>
          <w:rFonts w:ascii="標楷體" w:eastAsia="標楷體" w:hAnsi="標楷體" w:cs="新細明體" w:hint="eastAsia"/>
          <w:color w:val="000000" w:themeColor="text1"/>
          <w:kern w:val="0"/>
          <w:sz w:val="26"/>
          <w:szCs w:val="26"/>
        </w:rPr>
        <w:t>了鐵路自行車旋風，目前全韓已經有10多處鐵路自行車，並仍在不斷增加中，每</w:t>
      </w:r>
      <w:proofErr w:type="gramStart"/>
      <w:r w:rsidRPr="000056BB">
        <w:rPr>
          <w:rFonts w:ascii="標楷體" w:eastAsia="標楷體" w:hAnsi="標楷體" w:cs="新細明體" w:hint="eastAsia"/>
          <w:color w:val="000000" w:themeColor="text1"/>
          <w:kern w:val="0"/>
          <w:sz w:val="26"/>
          <w:szCs w:val="26"/>
        </w:rPr>
        <w:t>個</w:t>
      </w:r>
      <w:proofErr w:type="gramEnd"/>
      <w:r w:rsidRPr="000056BB">
        <w:rPr>
          <w:rFonts w:ascii="標楷體" w:eastAsia="標楷體" w:hAnsi="標楷體" w:cs="新細明體" w:hint="eastAsia"/>
          <w:color w:val="000000" w:themeColor="text1"/>
          <w:kern w:val="0"/>
          <w:sz w:val="26"/>
          <w:szCs w:val="26"/>
        </w:rPr>
        <w:t>地方都各有特色，沿途景致舒適且悠閒，真的會讓人欲罷不能地放慢腳步好好享受！</w:t>
      </w:r>
    </w:p>
    <w:p w:rsidR="00F56730" w:rsidRPr="006D3338" w:rsidRDefault="00F56730" w:rsidP="00F56730">
      <w:r w:rsidRPr="006D3338">
        <w:rPr>
          <w:rFonts w:hint="eastAsia"/>
          <w:b/>
          <w:color w:val="FF0000"/>
        </w:rPr>
        <w:t>【</w:t>
      </w:r>
      <w:r w:rsidRPr="00D61CF1">
        <w:rPr>
          <w:rFonts w:ascii="標楷體" w:eastAsia="標楷體" w:hAnsi="標楷體" w:hint="eastAsia"/>
          <w:color w:val="FF0000"/>
          <w:sz w:val="26"/>
          <w:szCs w:val="26"/>
        </w:rPr>
        <w:t>湖巖美術館</w:t>
      </w:r>
      <w:r w:rsidRPr="006D3338">
        <w:rPr>
          <w:rFonts w:hint="eastAsia"/>
          <w:b/>
          <w:color w:val="FF0000"/>
        </w:rPr>
        <w:t>】</w:t>
      </w:r>
      <w:r w:rsidRPr="00D61CF1">
        <w:rPr>
          <w:rFonts w:ascii="標楷體" w:eastAsia="標楷體" w:hAnsi="標楷體" w:hint="eastAsia"/>
          <w:sz w:val="26"/>
          <w:szCs w:val="26"/>
        </w:rPr>
        <w:t>位於京畿道龍仁市愛寶樂園。在美麗的自然風光中可以欣賞到韓國最高水準的美術作品，周圍有愛寶樂園，是集娛樂與傳統文化於一體的好去處。主館是傳統的韓式風格建築，室外</w:t>
      </w:r>
      <w:proofErr w:type="gramStart"/>
      <w:r w:rsidRPr="00D61CF1">
        <w:rPr>
          <w:rFonts w:ascii="標楷體" w:eastAsia="標楷體" w:hAnsi="標楷體" w:hint="eastAsia"/>
          <w:sz w:val="26"/>
          <w:szCs w:val="26"/>
        </w:rPr>
        <w:t>的熙園</w:t>
      </w:r>
      <w:proofErr w:type="gramEnd"/>
      <w:r w:rsidRPr="00D61CF1">
        <w:rPr>
          <w:rFonts w:ascii="標楷體" w:eastAsia="標楷體" w:hAnsi="標楷體" w:hint="eastAsia"/>
          <w:sz w:val="26"/>
          <w:szCs w:val="26"/>
        </w:rPr>
        <w:t>再現了韓國美麗庭院，</w:t>
      </w:r>
      <w:proofErr w:type="gramStart"/>
      <w:r w:rsidRPr="00D61CF1">
        <w:rPr>
          <w:rFonts w:ascii="標楷體" w:eastAsia="標楷體" w:hAnsi="標楷體" w:hint="eastAsia"/>
          <w:sz w:val="26"/>
          <w:szCs w:val="26"/>
        </w:rPr>
        <w:t>它們均給人</w:t>
      </w:r>
      <w:proofErr w:type="gramEnd"/>
      <w:r w:rsidRPr="00D61CF1">
        <w:rPr>
          <w:rFonts w:ascii="標楷體" w:eastAsia="標楷體" w:hAnsi="標楷體" w:hint="eastAsia"/>
          <w:sz w:val="26"/>
          <w:szCs w:val="26"/>
        </w:rPr>
        <w:t>道地的韓國式感受。</w:t>
      </w:r>
      <w:proofErr w:type="gramStart"/>
      <w:r w:rsidRPr="00D61CF1">
        <w:rPr>
          <w:rFonts w:ascii="標楷體" w:eastAsia="標楷體" w:hAnsi="標楷體" w:hint="eastAsia"/>
          <w:sz w:val="26"/>
          <w:szCs w:val="26"/>
        </w:rPr>
        <w:t>在熙園</w:t>
      </w:r>
      <w:proofErr w:type="gramEnd"/>
      <w:r w:rsidRPr="00D61CF1">
        <w:rPr>
          <w:rFonts w:ascii="標楷體" w:eastAsia="標楷體" w:hAnsi="標楷體" w:hint="eastAsia"/>
          <w:sz w:val="26"/>
          <w:szCs w:val="26"/>
        </w:rPr>
        <w:t>可以品嚐到韓國茶和點心。湖</w:t>
      </w:r>
      <w:proofErr w:type="gramStart"/>
      <w:r w:rsidRPr="00D61CF1">
        <w:rPr>
          <w:rFonts w:ascii="標楷體" w:eastAsia="標楷體" w:hAnsi="標楷體" w:hint="eastAsia"/>
          <w:sz w:val="26"/>
          <w:szCs w:val="26"/>
        </w:rPr>
        <w:t>巖</w:t>
      </w:r>
      <w:proofErr w:type="gramEnd"/>
      <w:r w:rsidRPr="00D61CF1">
        <w:rPr>
          <w:rFonts w:ascii="標楷體" w:eastAsia="標楷體" w:hAnsi="標楷體" w:hint="eastAsia"/>
          <w:sz w:val="26"/>
          <w:szCs w:val="26"/>
        </w:rPr>
        <w:t>美術館前面的水邊廣場也很值得一看，水邊廣場的景致很美，曾經被作爲電視劇的背景。在美術館的展廳裡，集中了韓國文化遺産中的代表作品，在這裡可以感受到韓國歷史文化的精髓。每周末三次分別以韓語、英語、</w:t>
      </w:r>
      <w:proofErr w:type="gramStart"/>
      <w:r w:rsidRPr="00D61CF1">
        <w:rPr>
          <w:rFonts w:ascii="標楷體" w:eastAsia="標楷體" w:hAnsi="標楷體" w:hint="eastAsia"/>
          <w:sz w:val="26"/>
          <w:szCs w:val="26"/>
        </w:rPr>
        <w:t>日語對展品</w:t>
      </w:r>
      <w:proofErr w:type="gramEnd"/>
      <w:r w:rsidRPr="00D61CF1">
        <w:rPr>
          <w:rFonts w:ascii="標楷體" w:eastAsia="標楷體" w:hAnsi="標楷體" w:hint="eastAsia"/>
          <w:sz w:val="26"/>
          <w:szCs w:val="26"/>
        </w:rPr>
        <w:t>進行解說，可以申請文化義工們的幫助。在美術館一樓的常設展廳中有國寶級的作品和42個古墳以及佛教美術作品。在二樓有畫、粉青瓷、青瓷、</w:t>
      </w:r>
      <w:proofErr w:type="gramStart"/>
      <w:r w:rsidRPr="00D61CF1">
        <w:rPr>
          <w:rFonts w:ascii="標楷體" w:eastAsia="標楷體" w:hAnsi="標楷體" w:hint="eastAsia"/>
          <w:sz w:val="26"/>
          <w:szCs w:val="26"/>
        </w:rPr>
        <w:t>白瓷等展覽</w:t>
      </w:r>
      <w:proofErr w:type="gramEnd"/>
      <w:r w:rsidRPr="00D61CF1">
        <w:rPr>
          <w:rFonts w:ascii="標楷體" w:eastAsia="標楷體" w:hAnsi="標楷體" w:hint="eastAsia"/>
          <w:sz w:val="26"/>
          <w:szCs w:val="26"/>
        </w:rPr>
        <w:t>。</w:t>
      </w:r>
    </w:p>
    <w:p w:rsidR="00F56730" w:rsidRPr="00D61CF1" w:rsidRDefault="00F56730" w:rsidP="00F56730">
      <w:pPr>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Pr="00D565EB">
        <w:rPr>
          <w:rFonts w:ascii="標楷體" w:eastAsia="標楷體" w:hAnsi="標楷體" w:cs="新細明體" w:hint="eastAsia"/>
          <w:color w:val="FF0000"/>
          <w:kern w:val="0"/>
          <w:sz w:val="26"/>
          <w:szCs w:val="26"/>
        </w:rPr>
        <w:t>愛寶樂園</w:t>
      </w:r>
      <w:r w:rsidRPr="00281236">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000000" w:themeColor="text1"/>
          <w:kern w:val="0"/>
          <w:sz w:val="26"/>
          <w:szCs w:val="26"/>
        </w:rPr>
        <w:t>世界第七大的樂園，並連續獲得韓國服務指標連續11年第一名的殊榮，其樂園有不容你錯過的表演：</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1.陸上樂園裡的狂歡：在劇場中欣賞愉悅的歌舞以及精彩的雜技表演。</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2.狂歡的夢幻遊行：以巴西里約及義大利威尼斯為主體並融合了世界著名的慶典，園區中的表演讓你目不暇爾。</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(以上慶典遊行，依入園時間不同而異，如未能全數觀賞敬請見諒)</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另外愛寶樂園也有著名的四季花園慶典，1~2月的冬季浪漫冰雪世界、3~4月的鬱金香慶典、5~6月的玫瑰慶典、7~8月精心的潑水節慶典、9~10月的萬聖節慶典以及11~12月的狂歡聖誕節，各式各樣的主題，讓愛寶樂園一年四季都充滿了無限的驚奇。</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除了表演、遊行、派對，樂園中還有不容你錯過的野生動物園：草食動物園、珍稀動物(樹懶、</w:t>
      </w:r>
      <w:proofErr w:type="gramStart"/>
      <w:r w:rsidRPr="00D61CF1">
        <w:rPr>
          <w:rFonts w:ascii="標楷體" w:eastAsia="標楷體" w:hAnsi="標楷體" w:cs="新細明體" w:hint="eastAsia"/>
          <w:color w:val="000000" w:themeColor="text1"/>
          <w:kern w:val="0"/>
          <w:sz w:val="26"/>
          <w:szCs w:val="26"/>
        </w:rPr>
        <w:t>大耳狐</w:t>
      </w:r>
      <w:proofErr w:type="gramEnd"/>
      <w:r w:rsidRPr="00D61CF1">
        <w:rPr>
          <w:rFonts w:ascii="標楷體" w:eastAsia="標楷體" w:hAnsi="標楷體" w:cs="新細明體" w:hint="eastAsia"/>
          <w:color w:val="000000" w:themeColor="text1"/>
          <w:kern w:val="0"/>
          <w:sz w:val="26"/>
          <w:szCs w:val="26"/>
        </w:rPr>
        <w:t>…等)、精采的動物表演、奇異的翅膀 ...等等，在這你可以觀賞到許多稀奇並且珍貴的動物，讓你回味無窮。</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接著當然就是重頭戲了，驚險刺激的探險樂園其中包含了歐洲探險、魔術天地、動物造型園、</w:t>
      </w:r>
      <w:proofErr w:type="gramStart"/>
      <w:r w:rsidRPr="00D61CF1">
        <w:rPr>
          <w:rFonts w:ascii="標楷體" w:eastAsia="標楷體" w:hAnsi="標楷體" w:cs="新細明體" w:hint="eastAsia"/>
          <w:color w:val="000000" w:themeColor="text1"/>
          <w:kern w:val="0"/>
          <w:sz w:val="26"/>
          <w:szCs w:val="26"/>
        </w:rPr>
        <w:t>美州</w:t>
      </w:r>
      <w:proofErr w:type="gramEnd"/>
      <w:r w:rsidRPr="00D61CF1">
        <w:rPr>
          <w:rFonts w:ascii="標楷體" w:eastAsia="標楷體" w:hAnsi="標楷體" w:cs="新細明體" w:hint="eastAsia"/>
          <w:color w:val="000000" w:themeColor="text1"/>
          <w:kern w:val="0"/>
          <w:sz w:val="26"/>
          <w:szCs w:val="26"/>
        </w:rPr>
        <w:t>探險，其中不可錯過的就是 TEXPRESS 世界上坡度</w:t>
      </w:r>
      <w:proofErr w:type="gramStart"/>
      <w:r w:rsidRPr="00D61CF1">
        <w:rPr>
          <w:rFonts w:ascii="標楷體" w:eastAsia="標楷體" w:hAnsi="標楷體" w:cs="新細明體" w:hint="eastAsia"/>
          <w:color w:val="000000" w:themeColor="text1"/>
          <w:kern w:val="0"/>
          <w:sz w:val="26"/>
          <w:szCs w:val="26"/>
        </w:rPr>
        <w:t>最陡，</w:t>
      </w:r>
      <w:proofErr w:type="gramEnd"/>
      <w:r w:rsidRPr="00D61CF1">
        <w:rPr>
          <w:rFonts w:ascii="標楷體" w:eastAsia="標楷體" w:hAnsi="標楷體" w:cs="新細明體" w:hint="eastAsia"/>
          <w:color w:val="000000" w:themeColor="text1"/>
          <w:kern w:val="0"/>
          <w:sz w:val="26"/>
          <w:szCs w:val="26"/>
        </w:rPr>
        <w:t>高達坡度77度，離地面高度達56公尺，時速最高可達104公里，全程長達1.6公里的雲霄飛車絕對讓你驚呼連連。</w:t>
      </w:r>
    </w:p>
    <w:p w:rsidR="00F56730" w:rsidRPr="00D61CF1"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樂園內還有許多刺激、驚險、溫馨、浪漫、生動有趣的設施都等著你一一的去挖掘，就讓我們一起感受慶典的天堂，愛寶樂園。</w:t>
      </w:r>
    </w:p>
    <w:p w:rsidR="00F56730" w:rsidRDefault="00F56730" w:rsidP="00F56730">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 愛寶樂園的遊行表演及鐳射煙火，須依園區開放日期為主，且視天候狀況，入園時間會有所調整，敬請見諒！</w:t>
      </w:r>
    </w:p>
    <w:p w:rsidR="00F56730" w:rsidRDefault="00F56730" w:rsidP="00F56730">
      <w:pPr>
        <w:spacing w:line="0" w:lineRule="atLeast"/>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【塗鴉秀</w:t>
      </w:r>
      <w:r w:rsidRPr="00BF11D5">
        <w:rPr>
          <w:rFonts w:ascii="標楷體" w:eastAsia="標楷體" w:hAnsi="標楷體" w:cs="新細明體" w:hint="eastAsia"/>
          <w:color w:val="FF0000"/>
          <w:kern w:val="0"/>
          <w:sz w:val="26"/>
          <w:szCs w:val="26"/>
        </w:rPr>
        <w:t>】</w:t>
      </w:r>
      <w:r w:rsidRPr="00665137">
        <w:rPr>
          <w:rFonts w:ascii="標楷體" w:eastAsia="標楷體" w:hAnsi="標楷體" w:cs="新細明體" w:hint="eastAsia"/>
          <w:color w:val="000000" w:themeColor="text1"/>
          <w:kern w:val="0"/>
          <w:sz w:val="26"/>
          <w:szCs w:val="26"/>
        </w:rPr>
        <w:t>彩繪塗鴉秀是一場顛覆大家想像的美術表演塗鴉，將立體影像，在觀眾面前展開夢幻的現場繪畫技術與最先進的媒體藝術相結合的新概念表演藝術，將作畫過程原封不動地搬上舞臺，直接呈現在您的面前。整個繪畫過程經過輕鬆活潑的喜、默劇和精彩的舞蹈表現，更詮釋出一種另類舞臺語言。是韓國最具代表性的演出。</w:t>
      </w:r>
    </w:p>
    <w:p w:rsidR="00F27A3E" w:rsidRDefault="00F27A3E" w:rsidP="00BF11D5">
      <w:pPr>
        <w:widowControl/>
        <w:spacing w:line="0" w:lineRule="atLeast"/>
        <w:rPr>
          <w:rFonts w:ascii="標楷體" w:eastAsia="標楷體" w:hAnsi="標楷體" w:cs="新細明體"/>
          <w:b/>
          <w:bCs/>
          <w:color w:val="0000FF"/>
          <w:kern w:val="0"/>
          <w:sz w:val="28"/>
          <w:szCs w:val="28"/>
        </w:rPr>
      </w:pPr>
    </w:p>
    <w:p w:rsidR="00F56730" w:rsidRPr="00F27A3E" w:rsidRDefault="00F56730" w:rsidP="00BF11D5">
      <w:pPr>
        <w:widowControl/>
        <w:spacing w:line="0" w:lineRule="atLeast"/>
        <w:rPr>
          <w:rFonts w:ascii="標楷體" w:eastAsia="標楷體" w:hAnsi="標楷體" w:cs="新細明體"/>
          <w:b/>
          <w:bCs/>
          <w:color w:val="0000FF"/>
          <w:kern w:val="0"/>
          <w:sz w:val="28"/>
          <w:szCs w:val="28"/>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3214"/>
        <w:gridCol w:w="567"/>
        <w:gridCol w:w="3003"/>
      </w:tblGrid>
      <w:tr w:rsidR="000056BB" w:rsidRPr="003B0003" w:rsidTr="00731287">
        <w:trPr>
          <w:trHeight w:val="390"/>
        </w:trPr>
        <w:tc>
          <w:tcPr>
            <w:tcW w:w="1080" w:type="dxa"/>
            <w:tcBorders>
              <w:top w:val="single" w:sz="24" w:space="0" w:color="FFFFFF"/>
              <w:left w:val="single" w:sz="24"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6"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19"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0056BB" w:rsidRPr="00212FC4" w:rsidRDefault="00E94802" w:rsidP="00760444">
            <w:pPr>
              <w:rPr>
                <w:rFonts w:ascii="標楷體" w:eastAsia="標楷體" w:hAnsi="標楷體"/>
                <w:sz w:val="26"/>
                <w:szCs w:val="26"/>
              </w:rPr>
            </w:pPr>
            <w:r w:rsidRPr="00DF4B6F">
              <w:rPr>
                <w:rFonts w:ascii="標楷體" w:eastAsia="標楷體" w:hAnsi="標楷體" w:hint="eastAsia"/>
                <w:sz w:val="26"/>
                <w:szCs w:val="26"/>
              </w:rPr>
              <w:t>華城PRUMIR</w:t>
            </w:r>
            <w:r w:rsidRPr="00212FC4">
              <w:rPr>
                <w:rFonts w:ascii="標楷體" w:eastAsia="標楷體" w:hAnsi="標楷體" w:hint="eastAsia"/>
                <w:sz w:val="26"/>
                <w:szCs w:val="26"/>
              </w:rPr>
              <w:t xml:space="preserve"> 或仁川ROYAL</w:t>
            </w:r>
            <w:r>
              <w:rPr>
                <w:rFonts w:ascii="標楷體" w:eastAsia="標楷體" w:hAnsi="標楷體" w:hint="eastAsia"/>
                <w:sz w:val="26"/>
                <w:szCs w:val="26"/>
              </w:rPr>
              <w:t xml:space="preserve"> </w:t>
            </w:r>
            <w:r w:rsidRPr="00212FC4">
              <w:rPr>
                <w:rFonts w:ascii="標楷體" w:eastAsia="標楷體" w:hAnsi="標楷體" w:hint="eastAsia"/>
                <w:sz w:val="26"/>
                <w:szCs w:val="26"/>
              </w:rPr>
              <w:t>EMPORIUM或仁川ROYAL</w:t>
            </w:r>
            <w:r>
              <w:rPr>
                <w:rFonts w:ascii="標楷體" w:eastAsia="標楷體" w:hAnsi="標楷體" w:hint="eastAsia"/>
                <w:sz w:val="26"/>
                <w:szCs w:val="26"/>
              </w:rPr>
              <w:t xml:space="preserve"> </w:t>
            </w:r>
            <w:r w:rsidRPr="00212FC4">
              <w:rPr>
                <w:rFonts w:ascii="標楷體" w:eastAsia="標楷體" w:hAnsi="標楷體" w:hint="eastAsia"/>
                <w:sz w:val="26"/>
                <w:szCs w:val="26"/>
              </w:rPr>
              <w:t>或</w:t>
            </w:r>
            <w:r w:rsidRPr="00DF4B6F">
              <w:rPr>
                <w:rFonts w:ascii="標楷體" w:eastAsia="標楷體" w:hAnsi="標楷體"/>
                <w:sz w:val="26"/>
                <w:szCs w:val="26"/>
              </w:rPr>
              <w:t>SQUARE</w:t>
            </w:r>
            <w:r w:rsidRPr="00212FC4">
              <w:rPr>
                <w:rFonts w:ascii="標楷體" w:eastAsia="標楷體" w:hAnsi="標楷體" w:hint="eastAsia"/>
                <w:sz w:val="26"/>
                <w:szCs w:val="26"/>
              </w:rPr>
              <w:t>或仁川RAMADA或</w:t>
            </w:r>
            <w:r w:rsidRPr="00DF4B6F">
              <w:rPr>
                <w:rFonts w:ascii="標楷體" w:eastAsia="標楷體" w:hAnsi="標楷體"/>
                <w:sz w:val="26"/>
                <w:szCs w:val="26"/>
              </w:rPr>
              <w:t>RAMADA ENCORE</w:t>
            </w:r>
            <w:r>
              <w:rPr>
                <w:rFonts w:ascii="標楷體" w:eastAsia="標楷體" w:hAnsi="標楷體" w:hint="eastAsia"/>
                <w:sz w:val="26"/>
                <w:szCs w:val="26"/>
              </w:rPr>
              <w:t>或</w:t>
            </w:r>
            <w:r w:rsidRPr="00DF4B6F">
              <w:rPr>
                <w:rFonts w:ascii="標楷體" w:eastAsia="標楷體" w:hAnsi="標楷體" w:hint="eastAsia"/>
                <w:sz w:val="26"/>
                <w:szCs w:val="26"/>
              </w:rPr>
              <w:t>水原CASTLE</w:t>
            </w:r>
            <w:r>
              <w:rPr>
                <w:rFonts w:ascii="標楷體" w:eastAsia="標楷體" w:hAnsi="標楷體" w:hint="eastAsia"/>
                <w:sz w:val="26"/>
                <w:szCs w:val="26"/>
              </w:rPr>
              <w:t>或</w:t>
            </w:r>
            <w:r w:rsidRPr="00212FC4">
              <w:rPr>
                <w:rFonts w:ascii="標楷體" w:eastAsia="標楷體" w:hAnsi="標楷體" w:hint="eastAsia"/>
                <w:sz w:val="26"/>
                <w:szCs w:val="26"/>
              </w:rPr>
              <w:t>WESTERN INTERNATIONAL</w:t>
            </w:r>
            <w:r>
              <w:rPr>
                <w:rFonts w:ascii="標楷體" w:eastAsia="標楷體" w:hAnsi="標楷體" w:hint="eastAsia"/>
                <w:sz w:val="26"/>
                <w:szCs w:val="26"/>
              </w:rPr>
              <w:t>或</w:t>
            </w:r>
            <w:r w:rsidRPr="00212FC4">
              <w:rPr>
                <w:rFonts w:ascii="標楷體" w:eastAsia="標楷體" w:hAnsi="標楷體" w:hint="eastAsia"/>
                <w:sz w:val="26"/>
                <w:szCs w:val="26"/>
              </w:rPr>
              <w:t>同級</w:t>
            </w:r>
          </w:p>
        </w:tc>
      </w:tr>
      <w:tr w:rsidR="000056BB" w:rsidRPr="00EA1ECD" w:rsidTr="00B847EE">
        <w:trPr>
          <w:trHeight w:val="658"/>
        </w:trPr>
        <w:tc>
          <w:tcPr>
            <w:tcW w:w="1080" w:type="dxa"/>
            <w:tcBorders>
              <w:top w:val="single" w:sz="18" w:space="0" w:color="FFFFFF"/>
              <w:left w:val="single" w:sz="18"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1"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0"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0056BB" w:rsidRPr="00C7752E" w:rsidRDefault="000056BB"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0056BB" w:rsidRPr="004202D1" w:rsidRDefault="000056BB" w:rsidP="00B847EE">
            <w:pPr>
              <w:snapToGrid w:val="0"/>
              <w:spacing w:line="0" w:lineRule="atLeast"/>
              <w:jc w:val="center"/>
              <w:rPr>
                <w:rFonts w:ascii="標楷體" w:eastAsia="標楷體" w:hAnsi="標楷體"/>
                <w:bCs/>
                <w:color w:val="000000" w:themeColor="text1"/>
                <w:spacing w:val="20"/>
                <w:sz w:val="22"/>
              </w:rPr>
            </w:pPr>
            <w:r w:rsidRPr="004202D1">
              <w:rPr>
                <w:rFonts w:ascii="標楷體" w:eastAsia="標楷體" w:hAnsi="標楷體" w:hint="eastAsia"/>
                <w:bCs/>
                <w:color w:val="000000" w:themeColor="text1"/>
                <w:spacing w:val="20"/>
                <w:sz w:val="22"/>
                <w:lang w:val="zh-TW"/>
              </w:rPr>
              <w:t>飯店</w:t>
            </w:r>
            <w:r>
              <w:rPr>
                <w:rFonts w:ascii="標楷體" w:eastAsia="標楷體" w:hAnsi="標楷體" w:hint="eastAsia"/>
                <w:bCs/>
                <w:color w:val="000000" w:themeColor="text1"/>
                <w:spacing w:val="20"/>
                <w:sz w:val="22"/>
                <w:lang w:val="zh-TW"/>
              </w:rPr>
              <w:t>內</w:t>
            </w:r>
            <w:r w:rsidRPr="004202D1">
              <w:rPr>
                <w:rFonts w:ascii="標楷體" w:eastAsia="標楷體" w:hAnsi="標楷體" w:hint="eastAsia"/>
                <w:bCs/>
                <w:color w:val="000000" w:themeColor="text1"/>
                <w:spacing w:val="20"/>
                <w:sz w:val="22"/>
                <w:lang w:val="zh-TW"/>
              </w:rPr>
              <w:t>享用</w:t>
            </w:r>
          </w:p>
        </w:tc>
        <w:tc>
          <w:tcPr>
            <w:tcW w:w="596"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午餐</w:t>
            </w:r>
          </w:p>
        </w:tc>
        <w:tc>
          <w:tcPr>
            <w:tcW w:w="3214" w:type="dxa"/>
            <w:shd w:val="clear" w:color="auto" w:fill="auto"/>
            <w:vAlign w:val="center"/>
          </w:tcPr>
          <w:p w:rsidR="000056BB" w:rsidRPr="004202D1" w:rsidRDefault="00AE49C7" w:rsidP="0054749B">
            <w:pPr>
              <w:snapToGrid w:val="0"/>
              <w:spacing w:line="0" w:lineRule="atLeast"/>
              <w:ind w:rightChars="-45" w:right="-108"/>
              <w:jc w:val="center"/>
              <w:rPr>
                <w:rFonts w:ascii="標楷體" w:eastAsia="標楷體" w:hAnsi="標楷體"/>
                <w:bCs/>
                <w:color w:val="000000" w:themeColor="text1"/>
                <w:spacing w:val="20"/>
                <w:sz w:val="26"/>
                <w:szCs w:val="26"/>
              </w:rPr>
            </w:pPr>
            <w:r>
              <w:rPr>
                <w:rFonts w:ascii="標楷體" w:eastAsia="標楷體" w:hAnsi="標楷體" w:hint="eastAsia"/>
                <w:bCs/>
                <w:color w:val="000000" w:themeColor="text1"/>
                <w:spacing w:val="20"/>
                <w:sz w:val="26"/>
                <w:szCs w:val="26"/>
              </w:rPr>
              <w:t>海陸空烤肉吃到飽</w:t>
            </w:r>
          </w:p>
        </w:tc>
        <w:tc>
          <w:tcPr>
            <w:tcW w:w="567"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晚餐</w:t>
            </w:r>
          </w:p>
        </w:tc>
        <w:tc>
          <w:tcPr>
            <w:tcW w:w="3003" w:type="dxa"/>
            <w:shd w:val="clear" w:color="auto" w:fill="auto"/>
            <w:vAlign w:val="center"/>
          </w:tcPr>
          <w:p w:rsidR="000056BB" w:rsidRPr="00AE49C7" w:rsidRDefault="00AE49C7" w:rsidP="00AE49C7">
            <w:pPr>
              <w:snapToGrid w:val="0"/>
              <w:spacing w:line="0" w:lineRule="atLeast"/>
              <w:ind w:rightChars="-45" w:right="-108"/>
              <w:jc w:val="center"/>
              <w:rPr>
                <w:rFonts w:ascii="標楷體" w:eastAsia="標楷體" w:hAnsi="標楷體"/>
                <w:bCs/>
                <w:color w:val="000000" w:themeColor="text1"/>
                <w:spacing w:val="20"/>
                <w:sz w:val="26"/>
                <w:szCs w:val="26"/>
              </w:rPr>
            </w:pPr>
            <w:r w:rsidRPr="00D565EB">
              <w:rPr>
                <w:rFonts w:ascii="標楷體" w:eastAsia="標楷體" w:hAnsi="標楷體" w:hint="eastAsia"/>
                <w:bCs/>
                <w:color w:val="000000" w:themeColor="text1"/>
                <w:spacing w:val="20"/>
                <w:sz w:val="26"/>
                <w:szCs w:val="26"/>
              </w:rPr>
              <w:t>方便遊玩敬請自理</w:t>
            </w:r>
          </w:p>
        </w:tc>
      </w:tr>
    </w:tbl>
    <w:p w:rsidR="003C25C5" w:rsidRDefault="003C25C5" w:rsidP="00C04C35">
      <w:pPr>
        <w:spacing w:line="0" w:lineRule="atLeast"/>
        <w:rPr>
          <w:rFonts w:ascii="標楷體" w:eastAsia="標楷體" w:hAnsi="標楷體" w:cs="新細明體"/>
          <w:kern w:val="0"/>
          <w:szCs w:val="24"/>
        </w:rPr>
      </w:pPr>
    </w:p>
    <w:p w:rsidR="00F27A3E" w:rsidRPr="00F56730" w:rsidRDefault="0033556A" w:rsidP="00F27A3E">
      <w:pPr>
        <w:widowControl/>
        <w:spacing w:line="0" w:lineRule="atLeast"/>
        <w:ind w:left="961" w:hangingChars="300" w:hanging="961"/>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lastRenderedPageBreak/>
        <w:t>第三天</w:t>
      </w:r>
      <w:r w:rsidR="00F27A3E" w:rsidRPr="00F56730">
        <w:rPr>
          <w:rFonts w:ascii="標楷體" w:eastAsia="標楷體" w:hAnsi="標楷體" w:cs="新細明體" w:hint="eastAsia"/>
          <w:b/>
          <w:bCs/>
          <w:color w:val="0000FF"/>
          <w:kern w:val="0"/>
          <w:sz w:val="28"/>
          <w:szCs w:val="28"/>
        </w:rPr>
        <w:t>韓國傳統文化體驗營(泡菜DIY+韓服體驗+點心試吃)→現代OUTLET名</w:t>
      </w:r>
      <w:proofErr w:type="gramStart"/>
      <w:r w:rsidR="00F27A3E" w:rsidRPr="00F56730">
        <w:rPr>
          <w:rFonts w:ascii="標楷體" w:eastAsia="標楷體" w:hAnsi="標楷體" w:cs="新細明體" w:hint="eastAsia"/>
          <w:b/>
          <w:bCs/>
          <w:color w:val="0000FF"/>
          <w:kern w:val="0"/>
          <w:sz w:val="28"/>
          <w:szCs w:val="28"/>
        </w:rPr>
        <w:t>品暢貨</w:t>
      </w:r>
      <w:proofErr w:type="gramEnd"/>
      <w:r w:rsidR="00F27A3E" w:rsidRPr="00F56730">
        <w:rPr>
          <w:rFonts w:ascii="標楷體" w:eastAsia="標楷體" w:hAnsi="標楷體" w:cs="新細明體" w:hint="eastAsia"/>
          <w:b/>
          <w:bCs/>
          <w:color w:val="0000FF"/>
          <w:kern w:val="0"/>
          <w:sz w:val="28"/>
          <w:szCs w:val="28"/>
        </w:rPr>
        <w:t>中心→豪華遊輪體驗~歌舞魔術表演+漢江美景→現代汽車發展展示館</w:t>
      </w:r>
    </w:p>
    <w:p w:rsidR="00F56730" w:rsidRDefault="00F56730" w:rsidP="00F56730">
      <w:pPr>
        <w:widowControl/>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FF0000"/>
          <w:kern w:val="0"/>
          <w:sz w:val="26"/>
          <w:szCs w:val="26"/>
        </w:rPr>
        <w:t>韓國傳統文化體驗營(泡菜DIY+韓服體驗+點心試吃)</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參觀製作泡菜的過程，泡菜是韓國最具代表性的一種食品，包括大白菜泡菜共有百餘種泡菜，材料主要是蘿蔔、黃瓜等各種蔬菜，並安排DIY泡菜製作，特別提供品嚐傳統美味糕餅，人氣最佳的人</w:t>
      </w:r>
      <w:proofErr w:type="gramStart"/>
      <w:r w:rsidRPr="000056BB">
        <w:rPr>
          <w:rFonts w:ascii="標楷體" w:eastAsia="標楷體" w:hAnsi="標楷體" w:cs="新細明體" w:hint="eastAsia"/>
          <w:color w:val="000000" w:themeColor="text1"/>
          <w:kern w:val="0"/>
          <w:sz w:val="26"/>
          <w:szCs w:val="26"/>
        </w:rPr>
        <w:t>蔘</w:t>
      </w:r>
      <w:proofErr w:type="gramEnd"/>
      <w:r w:rsidRPr="000056BB">
        <w:rPr>
          <w:rFonts w:ascii="標楷體" w:eastAsia="標楷體" w:hAnsi="標楷體" w:cs="新細明體" w:hint="eastAsia"/>
          <w:color w:val="000000" w:themeColor="text1"/>
          <w:kern w:val="0"/>
          <w:sz w:val="26"/>
          <w:szCs w:val="26"/>
        </w:rPr>
        <w:t>牛奶汁1杯，</w:t>
      </w:r>
      <w:r>
        <w:rPr>
          <w:rFonts w:ascii="標楷體" w:eastAsia="標楷體" w:hAnsi="標楷體" w:cs="新細明體" w:hint="eastAsia"/>
          <w:color w:val="000000" w:themeColor="text1"/>
          <w:kern w:val="0"/>
          <w:sz w:val="26"/>
          <w:szCs w:val="26"/>
        </w:rPr>
        <w:t>另外還有</w:t>
      </w:r>
      <w:r w:rsidRPr="000056BB">
        <w:rPr>
          <w:rFonts w:ascii="標楷體" w:eastAsia="標楷體" w:hAnsi="標楷體" w:cs="新細明體" w:hint="eastAsia"/>
          <w:color w:val="000000" w:themeColor="text1"/>
          <w:kern w:val="0"/>
          <w:sz w:val="26"/>
          <w:szCs w:val="26"/>
        </w:rPr>
        <w:t>傳統服飾體驗～全團</w:t>
      </w:r>
      <w:proofErr w:type="gramStart"/>
      <w:r w:rsidRPr="000056BB">
        <w:rPr>
          <w:rFonts w:ascii="標楷體" w:eastAsia="標楷體" w:hAnsi="標楷體" w:cs="新細明體" w:hint="eastAsia"/>
          <w:color w:val="000000" w:themeColor="text1"/>
          <w:kern w:val="0"/>
          <w:sz w:val="26"/>
          <w:szCs w:val="26"/>
        </w:rPr>
        <w:t>貴賓均將成為</w:t>
      </w:r>
      <w:proofErr w:type="gramEnd"/>
      <w:r w:rsidRPr="000056BB">
        <w:rPr>
          <w:rFonts w:ascii="標楷體" w:eastAsia="標楷體" w:hAnsi="標楷體" w:cs="新細明體" w:hint="eastAsia"/>
          <w:color w:val="000000" w:themeColor="text1"/>
          <w:kern w:val="0"/>
          <w:sz w:val="26"/>
          <w:szCs w:val="26"/>
        </w:rPr>
        <w:t>今天的最佳男女主角，換上古代傳統的結婚禮服，於古色古香之傳統</w:t>
      </w:r>
      <w:proofErr w:type="gramStart"/>
      <w:r w:rsidRPr="000056BB">
        <w:rPr>
          <w:rFonts w:ascii="標楷體" w:eastAsia="標楷體" w:hAnsi="標楷體" w:cs="新細明體" w:hint="eastAsia"/>
          <w:color w:val="000000" w:themeColor="text1"/>
          <w:kern w:val="0"/>
          <w:sz w:val="26"/>
          <w:szCs w:val="26"/>
        </w:rPr>
        <w:t>韓屋式的</w:t>
      </w:r>
      <w:proofErr w:type="gramEnd"/>
      <w:r w:rsidRPr="000056BB">
        <w:rPr>
          <w:rFonts w:ascii="標楷體" w:eastAsia="標楷體" w:hAnsi="標楷體" w:cs="新細明體" w:hint="eastAsia"/>
          <w:color w:val="000000" w:themeColor="text1"/>
          <w:kern w:val="0"/>
          <w:sz w:val="26"/>
          <w:szCs w:val="26"/>
        </w:rPr>
        <w:t>場景內，愉快的捕捉美麗的倩影。</w:t>
      </w:r>
    </w:p>
    <w:p w:rsidR="00F56730" w:rsidRPr="00D61CF1" w:rsidRDefault="00F56730" w:rsidP="00F56730">
      <w:pPr>
        <w:widowControl/>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FF0000"/>
          <w:kern w:val="0"/>
          <w:sz w:val="26"/>
          <w:szCs w:val="26"/>
        </w:rPr>
        <w:t>現代OUTLET名品暢貨中心</w:t>
      </w:r>
      <w:r w:rsidRPr="00BF11D5">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000000" w:themeColor="text1"/>
          <w:kern w:val="0"/>
          <w:sz w:val="26"/>
          <w:szCs w:val="26"/>
        </w:rPr>
        <w:t>現代名牌折扣購物：為現代百貨公司設立的一間名牌折扣購物中心，購物環境舒適，約有230多間品牌</w:t>
      </w:r>
      <w:proofErr w:type="gramStart"/>
      <w:r w:rsidRPr="00D61CF1">
        <w:rPr>
          <w:rFonts w:ascii="標楷體" w:eastAsia="標楷體" w:hAnsi="標楷體" w:cs="新細明體" w:hint="eastAsia"/>
          <w:color w:val="000000" w:themeColor="text1"/>
          <w:kern w:val="0"/>
          <w:sz w:val="26"/>
          <w:szCs w:val="26"/>
        </w:rPr>
        <w:t>專賣店供顧客</w:t>
      </w:r>
      <w:proofErr w:type="gramEnd"/>
      <w:r w:rsidRPr="00D61CF1">
        <w:rPr>
          <w:rFonts w:ascii="標楷體" w:eastAsia="標楷體" w:hAnsi="標楷體" w:cs="新細明體" w:hint="eastAsia"/>
          <w:color w:val="000000" w:themeColor="text1"/>
          <w:kern w:val="0"/>
          <w:sz w:val="26"/>
          <w:szCs w:val="26"/>
        </w:rPr>
        <w:t>在此滿足購物欲</w:t>
      </w:r>
      <w:r w:rsidRPr="000056BB">
        <w:rPr>
          <w:rFonts w:ascii="標楷體" w:eastAsia="標楷體" w:hAnsi="標楷體" w:cs="新細明體" w:hint="eastAsia"/>
          <w:color w:val="000000" w:themeColor="text1"/>
          <w:kern w:val="0"/>
          <w:sz w:val="26"/>
          <w:szCs w:val="26"/>
        </w:rPr>
        <w:t>。</w:t>
      </w:r>
    </w:p>
    <w:p w:rsidR="00F56730" w:rsidRPr="00D61CF1" w:rsidRDefault="00F56730" w:rsidP="00F56730">
      <w:pPr>
        <w:spacing w:line="0" w:lineRule="atLeast"/>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FF0000"/>
          <w:kern w:val="0"/>
          <w:sz w:val="26"/>
          <w:szCs w:val="26"/>
        </w:rPr>
        <w:t>豪華遊輪體驗~歌舞魔術表演+漢江美景</w:t>
      </w:r>
      <w:r w:rsidRPr="00BF11D5">
        <w:rPr>
          <w:rFonts w:ascii="標楷體" w:eastAsia="標楷體" w:hAnsi="標楷體" w:cs="新細明體" w:hint="eastAsia"/>
          <w:color w:val="FF0000"/>
          <w:kern w:val="0"/>
          <w:sz w:val="26"/>
          <w:szCs w:val="26"/>
        </w:rPr>
        <w:t>】</w:t>
      </w:r>
      <w:r w:rsidRPr="00665137">
        <w:rPr>
          <w:rFonts w:ascii="標楷體" w:eastAsia="標楷體" w:hAnsi="標楷體" w:cs="新細明體" w:hint="eastAsia"/>
          <w:color w:val="000000" w:themeColor="text1"/>
          <w:kern w:val="0"/>
          <w:sz w:val="26"/>
          <w:szCs w:val="26"/>
        </w:rPr>
        <w:t>顧</w:t>
      </w:r>
      <w:r w:rsidRPr="00D61CF1">
        <w:rPr>
          <w:rFonts w:ascii="標楷體" w:eastAsia="標楷體" w:hAnsi="標楷體" w:cs="新細明體" w:hint="eastAsia"/>
          <w:color w:val="000000" w:themeColor="text1"/>
          <w:kern w:val="0"/>
          <w:sz w:val="26"/>
          <w:szCs w:val="26"/>
        </w:rPr>
        <w:t>京仁</w:t>
      </w:r>
      <w:proofErr w:type="spellStart"/>
      <w:r w:rsidRPr="00D61CF1">
        <w:rPr>
          <w:rFonts w:ascii="標楷體" w:eastAsia="標楷體" w:hAnsi="標楷體" w:cs="新細明體" w:hint="eastAsia"/>
          <w:color w:val="000000" w:themeColor="text1"/>
          <w:kern w:val="0"/>
          <w:sz w:val="26"/>
          <w:szCs w:val="26"/>
        </w:rPr>
        <w:t>Ara</w:t>
      </w:r>
      <w:proofErr w:type="spellEnd"/>
      <w:r w:rsidRPr="00D61CF1">
        <w:rPr>
          <w:rFonts w:ascii="標楷體" w:eastAsia="標楷體" w:hAnsi="標楷體" w:cs="新細明體" w:hint="eastAsia"/>
          <w:color w:val="000000" w:themeColor="text1"/>
          <w:kern w:val="0"/>
          <w:sz w:val="26"/>
          <w:szCs w:val="26"/>
        </w:rPr>
        <w:t>運河遊覽船:</w:t>
      </w:r>
      <w:proofErr w:type="gramStart"/>
      <w:r w:rsidRPr="00D61CF1">
        <w:rPr>
          <w:rFonts w:ascii="標楷體" w:eastAsia="標楷體" w:hAnsi="標楷體" w:cs="新細明體" w:hint="eastAsia"/>
          <w:color w:val="000000" w:themeColor="text1"/>
          <w:kern w:val="0"/>
          <w:sz w:val="26"/>
          <w:szCs w:val="26"/>
        </w:rPr>
        <w:t>京仁</w:t>
      </w:r>
      <w:proofErr w:type="spellStart"/>
      <w:proofErr w:type="gramEnd"/>
      <w:r w:rsidRPr="00D61CF1">
        <w:rPr>
          <w:rFonts w:ascii="標楷體" w:eastAsia="標楷體" w:hAnsi="標楷體" w:cs="新細明體" w:hint="eastAsia"/>
          <w:color w:val="000000" w:themeColor="text1"/>
          <w:kern w:val="0"/>
          <w:sz w:val="26"/>
          <w:szCs w:val="26"/>
        </w:rPr>
        <w:t>Ara</w:t>
      </w:r>
      <w:proofErr w:type="spellEnd"/>
      <w:r w:rsidRPr="00D61CF1">
        <w:rPr>
          <w:rFonts w:ascii="標楷體" w:eastAsia="標楷體" w:hAnsi="標楷體" w:cs="新細明體" w:hint="eastAsia"/>
          <w:color w:val="000000" w:themeColor="text1"/>
          <w:kern w:val="0"/>
          <w:sz w:val="26"/>
          <w:szCs w:val="26"/>
        </w:rPr>
        <w:t>運河是連接漢江下游與西海的運河，早在13世紀高麗高宗時就已試圖開鑿，而後歷經朝鮮時代的持續嘗試，受時代與技術所限，皆未曾成功，於</w:t>
      </w:r>
      <w:proofErr w:type="gramStart"/>
      <w:r w:rsidRPr="00D61CF1">
        <w:rPr>
          <w:rFonts w:ascii="標楷體" w:eastAsia="標楷體" w:hAnsi="標楷體" w:cs="新細明體" w:hint="eastAsia"/>
          <w:color w:val="000000" w:themeColor="text1"/>
          <w:kern w:val="0"/>
          <w:sz w:val="26"/>
          <w:szCs w:val="26"/>
        </w:rPr>
        <w:t>2011年京仁</w:t>
      </w:r>
      <w:proofErr w:type="spellStart"/>
      <w:proofErr w:type="gramEnd"/>
      <w:r w:rsidRPr="00D61CF1">
        <w:rPr>
          <w:rFonts w:ascii="標楷體" w:eastAsia="標楷體" w:hAnsi="標楷體" w:cs="新細明體" w:hint="eastAsia"/>
          <w:color w:val="000000" w:themeColor="text1"/>
          <w:kern w:val="0"/>
          <w:sz w:val="26"/>
          <w:szCs w:val="26"/>
        </w:rPr>
        <w:t>Ara</w:t>
      </w:r>
      <w:proofErr w:type="spellEnd"/>
      <w:r w:rsidRPr="00D61CF1">
        <w:rPr>
          <w:rFonts w:ascii="標楷體" w:eastAsia="標楷體" w:hAnsi="標楷體" w:cs="新細明體" w:hint="eastAsia"/>
          <w:color w:val="000000" w:themeColor="text1"/>
          <w:kern w:val="0"/>
          <w:sz w:val="26"/>
          <w:szCs w:val="26"/>
        </w:rPr>
        <w:t>運河終於誕生。特別安排搭乘遊覽船，讓遊覽船帶您欣賞運河風景，沿著主運河前進，沿途可見港灣、橋樑，以及</w:t>
      </w:r>
      <w:proofErr w:type="spellStart"/>
      <w:r w:rsidRPr="00D61CF1">
        <w:rPr>
          <w:rFonts w:ascii="標楷體" w:eastAsia="標楷體" w:hAnsi="標楷體" w:cs="新細明體" w:hint="eastAsia"/>
          <w:color w:val="000000" w:themeColor="text1"/>
          <w:kern w:val="0"/>
          <w:sz w:val="26"/>
          <w:szCs w:val="26"/>
        </w:rPr>
        <w:t>Ararium</w:t>
      </w:r>
      <w:proofErr w:type="spellEnd"/>
      <w:r w:rsidRPr="00D61CF1">
        <w:rPr>
          <w:rFonts w:ascii="標楷體" w:eastAsia="標楷體" w:hAnsi="標楷體" w:cs="新細明體" w:hint="eastAsia"/>
          <w:color w:val="000000" w:themeColor="text1"/>
          <w:kern w:val="0"/>
          <w:sz w:val="26"/>
          <w:szCs w:val="26"/>
        </w:rPr>
        <w:t>、Parkway等各種親水空間。阿拉運河遊輪為韓國最大的遊輪，船上不定期提供精彩表演，也可以在甲板上體驗近距離接觸餵食海鷗的樂趣。</w:t>
      </w:r>
    </w:p>
    <w:p w:rsidR="00F56730" w:rsidRPr="00D61CF1" w:rsidRDefault="00F56730" w:rsidP="00F56730">
      <w:pPr>
        <w:spacing w:line="0" w:lineRule="atLeast"/>
        <w:rPr>
          <w:rFonts w:ascii="標楷體" w:eastAsia="標楷體" w:hAnsi="標楷體" w:cs="新細明體"/>
          <w:b/>
          <w:color w:val="FF0000"/>
          <w:kern w:val="0"/>
          <w:sz w:val="22"/>
        </w:rPr>
      </w:pPr>
      <w:proofErr w:type="gramStart"/>
      <w:r w:rsidRPr="00D61CF1">
        <w:rPr>
          <w:rFonts w:ascii="標楷體" w:eastAsia="標楷體" w:hAnsi="標楷體" w:cs="新細明體" w:hint="eastAsia"/>
          <w:b/>
          <w:color w:val="FF0000"/>
          <w:kern w:val="0"/>
          <w:sz w:val="22"/>
        </w:rPr>
        <w:t>註</w:t>
      </w:r>
      <w:proofErr w:type="gramEnd"/>
      <w:r w:rsidRPr="00D61CF1">
        <w:rPr>
          <w:rFonts w:ascii="標楷體" w:eastAsia="標楷體" w:hAnsi="標楷體" w:cs="新細明體" w:hint="eastAsia"/>
          <w:b/>
          <w:color w:val="FF0000"/>
          <w:kern w:val="0"/>
          <w:sz w:val="22"/>
        </w:rPr>
        <w:t>1：船上演出會不定期更換或停演，恕</w:t>
      </w:r>
      <w:proofErr w:type="gramStart"/>
      <w:r w:rsidRPr="00D61CF1">
        <w:rPr>
          <w:rFonts w:ascii="標楷體" w:eastAsia="標楷體" w:hAnsi="標楷體" w:cs="新細明體" w:hint="eastAsia"/>
          <w:b/>
          <w:color w:val="FF0000"/>
          <w:kern w:val="0"/>
          <w:sz w:val="22"/>
        </w:rPr>
        <w:t>不</w:t>
      </w:r>
      <w:proofErr w:type="gramEnd"/>
      <w:r w:rsidRPr="00D61CF1">
        <w:rPr>
          <w:rFonts w:ascii="標楷體" w:eastAsia="標楷體" w:hAnsi="標楷體" w:cs="新細明體" w:hint="eastAsia"/>
          <w:b/>
          <w:color w:val="FF0000"/>
          <w:kern w:val="0"/>
          <w:sz w:val="22"/>
        </w:rPr>
        <w:t>另行通知。</w:t>
      </w:r>
    </w:p>
    <w:p w:rsidR="00D565EB" w:rsidRPr="00F56730" w:rsidRDefault="00F56730" w:rsidP="00F56730">
      <w:pPr>
        <w:spacing w:line="0" w:lineRule="atLeast"/>
        <w:rPr>
          <w:rFonts w:ascii="標楷體" w:eastAsia="標楷體" w:hAnsi="標楷體"/>
          <w:b/>
          <w:color w:val="FF0000"/>
          <w:sz w:val="26"/>
          <w:szCs w:val="26"/>
        </w:rPr>
      </w:pPr>
      <w:r>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FF0000"/>
          <w:kern w:val="0"/>
          <w:sz w:val="26"/>
          <w:szCs w:val="26"/>
        </w:rPr>
        <w:t>現代汽車發展展示館</w:t>
      </w:r>
      <w:r w:rsidRPr="00BF11D5">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000000" w:themeColor="text1"/>
          <w:kern w:val="0"/>
          <w:sz w:val="26"/>
          <w:szCs w:val="26"/>
        </w:rPr>
        <w:t>Hyundai</w:t>
      </w:r>
      <w:proofErr w:type="gramStart"/>
      <w:r w:rsidRPr="00D61CF1">
        <w:rPr>
          <w:rFonts w:ascii="標楷體" w:eastAsia="標楷體" w:hAnsi="標楷體" w:cs="新細明體" w:hint="eastAsia"/>
          <w:color w:val="000000" w:themeColor="text1"/>
          <w:kern w:val="0"/>
          <w:sz w:val="26"/>
          <w:szCs w:val="26"/>
        </w:rPr>
        <w:t>繼首爾</w:t>
      </w:r>
      <w:proofErr w:type="gramEnd"/>
      <w:r w:rsidRPr="00D61CF1">
        <w:rPr>
          <w:rFonts w:ascii="標楷體" w:eastAsia="標楷體" w:hAnsi="標楷體" w:cs="新細明體" w:hint="eastAsia"/>
          <w:color w:val="000000" w:themeColor="text1"/>
          <w:kern w:val="0"/>
          <w:sz w:val="26"/>
          <w:szCs w:val="26"/>
        </w:rPr>
        <w:t>、河南、莫斯科之後，再度在高陽打造了韓國最大規模的</w:t>
      </w:r>
      <w:proofErr w:type="spellStart"/>
      <w:r w:rsidRPr="00D61CF1">
        <w:rPr>
          <w:rFonts w:ascii="標楷體" w:eastAsia="標楷體" w:hAnsi="標楷體" w:cs="新細明體" w:hint="eastAsia"/>
          <w:color w:val="000000" w:themeColor="text1"/>
          <w:kern w:val="0"/>
          <w:sz w:val="26"/>
          <w:szCs w:val="26"/>
        </w:rPr>
        <w:t>Motorstudio</w:t>
      </w:r>
      <w:proofErr w:type="spellEnd"/>
      <w:r w:rsidRPr="00D61CF1">
        <w:rPr>
          <w:rFonts w:ascii="標楷體" w:eastAsia="標楷體" w:hAnsi="標楷體" w:cs="新細明體" w:hint="eastAsia"/>
          <w:color w:val="000000" w:themeColor="text1"/>
          <w:kern w:val="0"/>
          <w:sz w:val="26"/>
          <w:szCs w:val="26"/>
        </w:rPr>
        <w:t xml:space="preserve">體驗型汽車主題公園，於2017年4月正式開幕。Hyundai </w:t>
      </w:r>
      <w:proofErr w:type="spellStart"/>
      <w:r w:rsidRPr="00D61CF1">
        <w:rPr>
          <w:rFonts w:ascii="標楷體" w:eastAsia="標楷體" w:hAnsi="標楷體" w:cs="新細明體" w:hint="eastAsia"/>
          <w:color w:val="000000" w:themeColor="text1"/>
          <w:kern w:val="0"/>
          <w:sz w:val="26"/>
          <w:szCs w:val="26"/>
        </w:rPr>
        <w:t>Motorstudio</w:t>
      </w:r>
      <w:proofErr w:type="spellEnd"/>
      <w:r w:rsidRPr="00D61CF1">
        <w:rPr>
          <w:rFonts w:ascii="標楷體" w:eastAsia="標楷體" w:hAnsi="標楷體" w:cs="新細明體" w:hint="eastAsia"/>
          <w:color w:val="000000" w:themeColor="text1"/>
          <w:kern w:val="0"/>
          <w:sz w:val="26"/>
          <w:szCs w:val="26"/>
        </w:rPr>
        <w:t xml:space="preserve"> </w:t>
      </w:r>
      <w:proofErr w:type="spellStart"/>
      <w:r w:rsidRPr="00D61CF1">
        <w:rPr>
          <w:rFonts w:ascii="標楷體" w:eastAsia="標楷體" w:hAnsi="標楷體" w:cs="新細明體" w:hint="eastAsia"/>
          <w:color w:val="000000" w:themeColor="text1"/>
          <w:kern w:val="0"/>
          <w:sz w:val="26"/>
          <w:szCs w:val="26"/>
        </w:rPr>
        <w:t>Goyang</w:t>
      </w:r>
      <w:proofErr w:type="spellEnd"/>
      <w:r w:rsidRPr="00D61CF1">
        <w:rPr>
          <w:rFonts w:ascii="標楷體" w:eastAsia="標楷體" w:hAnsi="標楷體" w:cs="新細明體" w:hint="eastAsia"/>
          <w:color w:val="000000" w:themeColor="text1"/>
          <w:kern w:val="0"/>
          <w:sz w:val="26"/>
          <w:szCs w:val="26"/>
        </w:rPr>
        <w:t>位於韓國京畿道高陽市山西區，歷時45個月建造，比起一般品牌館有著顯著的不同。不僅佔地更大，樓面達6000坪、地下5層、地上9層，內部更設有多種類型的展示館、體驗區以及餐廳、咖啡廳...等</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33556A"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8"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19"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33556A" w:rsidRPr="004B1D60" w:rsidRDefault="00E94802" w:rsidP="00EC2369">
            <w:pPr>
              <w:tabs>
                <w:tab w:val="left" w:pos="1080"/>
              </w:tabs>
              <w:snapToGrid w:val="0"/>
              <w:spacing w:line="0" w:lineRule="atLeast"/>
              <w:rPr>
                <w:sz w:val="23"/>
                <w:szCs w:val="23"/>
              </w:rPr>
            </w:pPr>
            <w:proofErr w:type="gramStart"/>
            <w:r w:rsidRPr="002E1EC1">
              <w:rPr>
                <w:rFonts w:ascii="標楷體" w:eastAsia="標楷體" w:hAnsi="標楷體" w:hint="eastAsia"/>
                <w:sz w:val="26"/>
                <w:szCs w:val="26"/>
              </w:rPr>
              <w:t>首爾市區</w:t>
            </w:r>
            <w:proofErr w:type="gramEnd"/>
            <w:r>
              <w:rPr>
                <w:rFonts w:ascii="標楷體" w:eastAsia="標楷體" w:hAnsi="標楷體" w:hint="eastAsia"/>
                <w:sz w:val="26"/>
                <w:szCs w:val="26"/>
              </w:rPr>
              <w:t>~</w:t>
            </w:r>
            <w:r w:rsidRPr="002E1EC1">
              <w:rPr>
                <w:rFonts w:ascii="標楷體" w:eastAsia="標楷體" w:hAnsi="標楷體" w:hint="eastAsia"/>
                <w:sz w:val="26"/>
                <w:szCs w:val="26"/>
              </w:rPr>
              <w:t xml:space="preserve"> THE M HOTEL </w:t>
            </w:r>
            <w:r>
              <w:rPr>
                <w:rFonts w:ascii="標楷體" w:eastAsia="標楷體" w:hAnsi="標楷體" w:hint="eastAsia"/>
                <w:sz w:val="26"/>
                <w:szCs w:val="26"/>
              </w:rPr>
              <w:t>或COOP CITY 或</w:t>
            </w:r>
            <w:r w:rsidRPr="002E1EC1">
              <w:rPr>
                <w:rFonts w:ascii="標楷體" w:eastAsia="標楷體" w:hAnsi="標楷體" w:hint="eastAsia"/>
                <w:sz w:val="26"/>
                <w:szCs w:val="26"/>
              </w:rPr>
              <w:t xml:space="preserve">HAEDAMCHAE STAY 或 VIP Residence 或 </w:t>
            </w:r>
            <w:proofErr w:type="gramStart"/>
            <w:r>
              <w:rPr>
                <w:rFonts w:ascii="標楷體" w:eastAsia="標楷體" w:hAnsi="標楷體" w:hint="eastAsia"/>
                <w:sz w:val="26"/>
                <w:szCs w:val="26"/>
              </w:rPr>
              <w:t>永登浦</w:t>
            </w:r>
            <w:proofErr w:type="gramEnd"/>
            <w:r>
              <w:rPr>
                <w:rFonts w:ascii="標楷體" w:eastAsia="標楷體" w:hAnsi="標楷體" w:hint="eastAsia"/>
                <w:sz w:val="26"/>
                <w:szCs w:val="26"/>
              </w:rPr>
              <w:t>GALAXY 或 H AVENUE</w:t>
            </w:r>
            <w:r w:rsidRPr="002E1EC1">
              <w:rPr>
                <w:rFonts w:ascii="標楷體" w:eastAsia="標楷體" w:hAnsi="標楷體" w:hint="eastAsia"/>
                <w:sz w:val="26"/>
                <w:szCs w:val="26"/>
              </w:rPr>
              <w:t xml:space="preserve"> 或同級</w:t>
            </w:r>
          </w:p>
        </w:tc>
      </w:tr>
      <w:tr w:rsidR="0033556A"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9"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0"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33556A" w:rsidRPr="00C7752E" w:rsidRDefault="0033556A"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33556A" w:rsidRPr="009D5CB8" w:rsidRDefault="0033556A" w:rsidP="00D565E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sidR="00D565EB">
              <w:rPr>
                <w:rFonts w:ascii="標楷體" w:eastAsia="標楷體" w:hAnsi="標楷體" w:hint="eastAsia"/>
                <w:bCs/>
                <w:color w:val="000000" w:themeColor="text1"/>
                <w:spacing w:val="20"/>
                <w:sz w:val="22"/>
                <w:lang w:val="zh-TW"/>
              </w:rPr>
              <w:t>內</w:t>
            </w:r>
            <w:r w:rsidRPr="009D5CB8">
              <w:rPr>
                <w:rFonts w:ascii="標楷體" w:eastAsia="標楷體" w:hAnsi="標楷體" w:hint="eastAsia"/>
                <w:bCs/>
                <w:color w:val="000000" w:themeColor="text1"/>
                <w:spacing w:val="20"/>
                <w:sz w:val="22"/>
                <w:lang w:val="zh-TW"/>
              </w:rPr>
              <w:t>享用</w:t>
            </w:r>
          </w:p>
        </w:tc>
        <w:tc>
          <w:tcPr>
            <w:tcW w:w="596" w:type="dxa"/>
            <w:shd w:val="clear" w:color="auto" w:fill="C0C0C0"/>
          </w:tcPr>
          <w:p w:rsidR="0033556A" w:rsidRPr="00C81413" w:rsidRDefault="0033556A"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AE49C7" w:rsidRDefault="00AE49C7" w:rsidP="00AE49C7">
            <w:pPr>
              <w:snapToGrid w:val="0"/>
              <w:spacing w:line="0" w:lineRule="atLeast"/>
              <w:ind w:rightChars="-45" w:right="-108"/>
              <w:jc w:val="center"/>
              <w:rPr>
                <w:rFonts w:ascii="標楷體" w:eastAsia="標楷體" w:hAnsi="標楷體" w:cs="新細明體"/>
                <w:kern w:val="0"/>
                <w:sz w:val="26"/>
                <w:szCs w:val="26"/>
              </w:rPr>
            </w:pPr>
            <w:r w:rsidRPr="00EC2369">
              <w:rPr>
                <w:rFonts w:ascii="標楷體" w:eastAsia="標楷體" w:hAnsi="標楷體" w:hint="eastAsia"/>
                <w:bCs/>
                <w:color w:val="000000" w:themeColor="text1"/>
                <w:spacing w:val="20"/>
                <w:sz w:val="26"/>
                <w:szCs w:val="26"/>
              </w:rPr>
              <w:t>海陸空烤肉吃到飽</w:t>
            </w:r>
          </w:p>
          <w:p w:rsidR="0033556A" w:rsidRPr="009D5CB8" w:rsidRDefault="00AE49C7" w:rsidP="00AE49C7">
            <w:pPr>
              <w:snapToGrid w:val="0"/>
              <w:spacing w:line="0" w:lineRule="atLeast"/>
              <w:ind w:rightChars="-45" w:right="-108"/>
              <w:jc w:val="center"/>
              <w:rPr>
                <w:rFonts w:ascii="標楷體" w:eastAsia="標楷體" w:hAnsi="標楷體"/>
                <w:bCs/>
                <w:color w:val="000000" w:themeColor="text1"/>
                <w:spacing w:val="20"/>
                <w:sz w:val="26"/>
                <w:szCs w:val="26"/>
              </w:rPr>
            </w:pPr>
            <w:r>
              <w:rPr>
                <w:rFonts w:ascii="標楷體" w:eastAsia="標楷體" w:hAnsi="標楷體" w:cs="新細明體" w:hint="eastAsia"/>
                <w:kern w:val="0"/>
                <w:sz w:val="26"/>
                <w:szCs w:val="26"/>
              </w:rPr>
              <w:t>遊輪自助餐</w:t>
            </w:r>
          </w:p>
        </w:tc>
        <w:tc>
          <w:tcPr>
            <w:tcW w:w="540" w:type="dxa"/>
            <w:shd w:val="clear" w:color="auto" w:fill="C0C0C0"/>
          </w:tcPr>
          <w:p w:rsidR="0033556A" w:rsidRPr="00C75EF1" w:rsidRDefault="0033556A"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33556A" w:rsidRPr="00100834" w:rsidRDefault="00B232FF" w:rsidP="00100834">
            <w:pPr>
              <w:snapToGrid w:val="0"/>
              <w:spacing w:line="0" w:lineRule="atLeast"/>
              <w:ind w:rightChars="-45" w:right="-108"/>
              <w:rPr>
                <w:rFonts w:ascii="標楷體" w:eastAsia="標楷體" w:hAnsi="標楷體"/>
                <w:bCs/>
                <w:color w:val="7030A0"/>
                <w:spacing w:val="20"/>
                <w:sz w:val="26"/>
                <w:szCs w:val="26"/>
                <w:lang w:val="zh-TW"/>
              </w:rPr>
            </w:pPr>
            <w:r>
              <w:rPr>
                <w:rFonts w:ascii="標楷體" w:eastAsia="標楷體" w:hAnsi="標楷體" w:cs="新細明體" w:hint="eastAsia"/>
                <w:kern w:val="0"/>
                <w:sz w:val="26"/>
                <w:szCs w:val="26"/>
              </w:rPr>
              <w:t xml:space="preserve">    </w:t>
            </w:r>
            <w:r w:rsidR="00AE49C7" w:rsidRPr="00D61CF1">
              <w:rPr>
                <w:rFonts w:ascii="標楷體" w:eastAsia="標楷體" w:hAnsi="標楷體" w:cs="新細明體" w:hint="eastAsia"/>
                <w:kern w:val="0"/>
                <w:sz w:val="26"/>
                <w:szCs w:val="26"/>
              </w:rPr>
              <w:t>農家傳統人參雞</w:t>
            </w:r>
            <w:r>
              <w:rPr>
                <w:rFonts w:ascii="標楷體" w:eastAsia="標楷體" w:hAnsi="標楷體" w:cs="新細明體"/>
                <w:kern w:val="0"/>
                <w:sz w:val="26"/>
                <w:szCs w:val="26"/>
              </w:rPr>
              <w:br/>
            </w:r>
            <w:r>
              <w:rPr>
                <w:rFonts w:ascii="標楷體" w:eastAsia="標楷體" w:hAnsi="標楷體" w:cs="新細明體" w:hint="eastAsia"/>
                <w:kern w:val="0"/>
                <w:sz w:val="26"/>
                <w:szCs w:val="26"/>
              </w:rPr>
              <w:t xml:space="preserve">     </w:t>
            </w:r>
            <w:r w:rsidR="00AE49C7" w:rsidRPr="00D61CF1">
              <w:rPr>
                <w:rFonts w:ascii="標楷體" w:eastAsia="標楷體" w:hAnsi="標楷體" w:cs="新細明體" w:hint="eastAsia"/>
                <w:kern w:val="0"/>
                <w:sz w:val="26"/>
                <w:szCs w:val="26"/>
              </w:rPr>
              <w:t>人參酒+長壽麵</w:t>
            </w:r>
          </w:p>
        </w:tc>
      </w:tr>
    </w:tbl>
    <w:p w:rsidR="00766DC4" w:rsidRDefault="00766DC4" w:rsidP="00766DC4">
      <w:pPr>
        <w:spacing w:line="0" w:lineRule="atLeast"/>
        <w:rPr>
          <w:rFonts w:ascii="標楷體" w:eastAsia="標楷體"/>
          <w:b/>
          <w:bCs/>
          <w:noProof/>
          <w:spacing w:val="20"/>
          <w:kern w:val="0"/>
          <w:sz w:val="28"/>
          <w:szCs w:val="28"/>
        </w:rPr>
      </w:pPr>
    </w:p>
    <w:p w:rsidR="001B1ADD" w:rsidRPr="00F56730" w:rsidRDefault="00766DC4" w:rsidP="009D5CB8">
      <w:pPr>
        <w:widowControl/>
        <w:spacing w:line="0" w:lineRule="atLeast"/>
        <w:rPr>
          <w:rFonts w:ascii="標楷體" w:eastAsia="標楷體" w:hAnsi="標楷體" w:cs="新細明體"/>
          <w:b/>
          <w:bCs/>
          <w:color w:val="0000FF"/>
          <w:kern w:val="0"/>
          <w:sz w:val="28"/>
          <w:szCs w:val="28"/>
        </w:rPr>
      </w:pPr>
      <w:r w:rsidRPr="009D5CB8">
        <w:rPr>
          <w:rFonts w:ascii="標楷體" w:eastAsia="標楷體" w:hint="eastAsia"/>
          <w:b/>
          <w:bCs/>
          <w:noProof/>
          <w:spacing w:val="20"/>
          <w:kern w:val="0"/>
          <w:sz w:val="28"/>
          <w:szCs w:val="28"/>
        </w:rPr>
        <w:t>第四天</w:t>
      </w:r>
      <w:r w:rsidR="00D61CF1" w:rsidRPr="00F56730">
        <w:rPr>
          <w:rFonts w:ascii="標楷體" w:eastAsia="標楷體" w:hAnsi="標楷體" w:cs="新細明體" w:hint="eastAsia"/>
          <w:b/>
          <w:bCs/>
          <w:color w:val="0000FF"/>
          <w:kern w:val="0"/>
          <w:sz w:val="28"/>
          <w:szCs w:val="28"/>
        </w:rPr>
        <w:t>體驗浪漫公主風</w:t>
      </w:r>
      <w:proofErr w:type="gramStart"/>
      <w:r w:rsidR="00D61CF1" w:rsidRPr="00F56730">
        <w:rPr>
          <w:rFonts w:ascii="標楷體" w:eastAsia="標楷體" w:hAnsi="標楷體" w:cs="新細明體" w:hint="eastAsia"/>
          <w:b/>
          <w:bCs/>
          <w:color w:val="0000FF"/>
          <w:kern w:val="0"/>
          <w:sz w:val="28"/>
          <w:szCs w:val="28"/>
        </w:rPr>
        <w:t>韓服遊北</w:t>
      </w:r>
      <w:proofErr w:type="gramEnd"/>
      <w:r w:rsidR="00D61CF1" w:rsidRPr="00F56730">
        <w:rPr>
          <w:rFonts w:ascii="標楷體" w:eastAsia="標楷體" w:hAnsi="標楷體" w:cs="新細明體" w:hint="eastAsia"/>
          <w:b/>
          <w:bCs/>
          <w:color w:val="0000FF"/>
          <w:kern w:val="0"/>
          <w:sz w:val="28"/>
          <w:szCs w:val="28"/>
        </w:rPr>
        <w:t>村</w:t>
      </w:r>
      <w:proofErr w:type="gramStart"/>
      <w:r w:rsidR="00D61CF1" w:rsidRPr="00F56730">
        <w:rPr>
          <w:rFonts w:ascii="標楷體" w:eastAsia="標楷體" w:hAnsi="標楷體" w:cs="新細明體" w:hint="eastAsia"/>
          <w:b/>
          <w:bCs/>
          <w:color w:val="0000FF"/>
          <w:kern w:val="0"/>
          <w:sz w:val="28"/>
          <w:szCs w:val="28"/>
        </w:rPr>
        <w:t>韓屋村</w:t>
      </w:r>
      <w:proofErr w:type="gramEnd"/>
      <w:r w:rsidR="00D61CF1" w:rsidRPr="00F56730">
        <w:rPr>
          <w:rFonts w:ascii="標楷體" w:eastAsia="標楷體" w:hAnsi="標楷體" w:cs="新細明體" w:hint="eastAsia"/>
          <w:b/>
          <w:bCs/>
          <w:color w:val="0000FF"/>
          <w:kern w:val="0"/>
          <w:sz w:val="28"/>
          <w:szCs w:val="28"/>
        </w:rPr>
        <w:t>→韓國人</w:t>
      </w:r>
      <w:proofErr w:type="gramStart"/>
      <w:r w:rsidR="00D61CF1" w:rsidRPr="00F56730">
        <w:rPr>
          <w:rFonts w:ascii="標楷體" w:eastAsia="標楷體" w:hAnsi="標楷體" w:cs="新細明體" w:hint="eastAsia"/>
          <w:b/>
          <w:bCs/>
          <w:color w:val="0000FF"/>
          <w:kern w:val="0"/>
          <w:sz w:val="28"/>
          <w:szCs w:val="28"/>
        </w:rPr>
        <w:t>蔘</w:t>
      </w:r>
      <w:proofErr w:type="gramEnd"/>
      <w:r w:rsidR="00D61CF1" w:rsidRPr="00F56730">
        <w:rPr>
          <w:rFonts w:ascii="標楷體" w:eastAsia="標楷體" w:hAnsi="標楷體" w:cs="新細明體" w:hint="eastAsia"/>
          <w:b/>
          <w:bCs/>
          <w:color w:val="0000FF"/>
          <w:kern w:val="0"/>
          <w:sz w:val="28"/>
          <w:szCs w:val="28"/>
        </w:rPr>
        <w:t>專賣店→</w:t>
      </w:r>
      <w:proofErr w:type="gramStart"/>
      <w:r w:rsidR="00D61CF1" w:rsidRPr="00F56730">
        <w:rPr>
          <w:rFonts w:ascii="標楷體" w:eastAsia="標楷體" w:hAnsi="標楷體" w:cs="新細明體" w:hint="eastAsia"/>
          <w:b/>
          <w:bCs/>
          <w:color w:val="0000FF"/>
          <w:kern w:val="0"/>
          <w:sz w:val="28"/>
          <w:szCs w:val="28"/>
        </w:rPr>
        <w:t>韓國保肝寧</w:t>
      </w:r>
      <w:proofErr w:type="gramEnd"/>
      <w:r w:rsidR="00D61CF1" w:rsidRPr="00F56730">
        <w:rPr>
          <w:rFonts w:ascii="標楷體" w:eastAsia="標楷體" w:hAnsi="標楷體" w:cs="新細明體" w:hint="eastAsia"/>
          <w:b/>
          <w:bCs/>
          <w:color w:val="0000FF"/>
          <w:kern w:val="0"/>
          <w:sz w:val="28"/>
          <w:szCs w:val="28"/>
        </w:rPr>
        <w:t>→時尚彩妝店(贈送精美小禮品)→愛像魔幻美術館→</w:t>
      </w:r>
      <w:r w:rsidR="009B06E9" w:rsidRPr="00F56730">
        <w:rPr>
          <w:rFonts w:ascii="標楷體" w:eastAsia="標楷體" w:hAnsi="標楷體" w:cs="新細明體" w:hint="eastAsia"/>
          <w:b/>
          <w:bCs/>
          <w:color w:val="0000FF"/>
          <w:kern w:val="0"/>
          <w:sz w:val="28"/>
          <w:szCs w:val="28"/>
        </w:rPr>
        <w:t>南山公園+</w:t>
      </w:r>
      <w:proofErr w:type="gramStart"/>
      <w:r w:rsidR="009B06E9" w:rsidRPr="00F56730">
        <w:rPr>
          <w:rFonts w:ascii="標楷體" w:eastAsia="標楷體" w:hAnsi="標楷體" w:cs="新細明體" w:hint="eastAsia"/>
          <w:b/>
          <w:bCs/>
          <w:color w:val="0000FF"/>
          <w:kern w:val="0"/>
          <w:sz w:val="28"/>
          <w:szCs w:val="28"/>
        </w:rPr>
        <w:t>首爾塔</w:t>
      </w:r>
      <w:proofErr w:type="gramEnd"/>
      <w:r w:rsidR="009B06E9" w:rsidRPr="00F56730">
        <w:rPr>
          <w:rFonts w:ascii="標楷體" w:eastAsia="標楷體" w:hAnsi="標楷體" w:cs="新細明體" w:hint="eastAsia"/>
          <w:b/>
          <w:bCs/>
          <w:color w:val="0000FF"/>
          <w:kern w:val="0"/>
          <w:sz w:val="28"/>
          <w:szCs w:val="28"/>
        </w:rPr>
        <w:t>(不上塔)+愛情</w:t>
      </w:r>
      <w:proofErr w:type="gramStart"/>
      <w:r w:rsidR="009B06E9" w:rsidRPr="00F56730">
        <w:rPr>
          <w:rFonts w:ascii="標楷體" w:eastAsia="標楷體" w:hAnsi="標楷體" w:cs="新細明體" w:hint="eastAsia"/>
          <w:b/>
          <w:bCs/>
          <w:color w:val="0000FF"/>
          <w:kern w:val="0"/>
          <w:sz w:val="28"/>
          <w:szCs w:val="28"/>
        </w:rPr>
        <w:t>鎖牆</w:t>
      </w:r>
      <w:r w:rsidR="00D61CF1" w:rsidRPr="00F56730">
        <w:rPr>
          <w:rFonts w:ascii="標楷體" w:eastAsia="標楷體" w:hAnsi="標楷體" w:cs="新細明體" w:hint="eastAsia"/>
          <w:b/>
          <w:bCs/>
          <w:color w:val="0000FF"/>
          <w:kern w:val="0"/>
          <w:sz w:val="28"/>
          <w:szCs w:val="28"/>
        </w:rPr>
        <w:t>→首爾</w:t>
      </w:r>
      <w:proofErr w:type="gramEnd"/>
      <w:r w:rsidR="00D61CF1" w:rsidRPr="00F56730">
        <w:rPr>
          <w:rFonts w:ascii="標楷體" w:eastAsia="標楷體" w:hAnsi="標楷體" w:cs="新細明體" w:hint="eastAsia"/>
          <w:b/>
          <w:bCs/>
          <w:color w:val="0000FF"/>
          <w:kern w:val="0"/>
          <w:sz w:val="28"/>
          <w:szCs w:val="28"/>
        </w:rPr>
        <w:t>明洞</w:t>
      </w:r>
    </w:p>
    <w:p w:rsidR="00D61CF1" w:rsidRDefault="002D2686" w:rsidP="00B317D0">
      <w:pPr>
        <w:widowControl/>
        <w:rPr>
          <w:rFonts w:ascii="標楷體" w:eastAsia="標楷體" w:hAnsi="標楷體" w:cs="新細明體"/>
          <w:color w:val="000000"/>
          <w:kern w:val="0"/>
          <w:sz w:val="26"/>
          <w:szCs w:val="26"/>
        </w:rPr>
      </w:pPr>
      <w:r>
        <w:rPr>
          <w:rFonts w:ascii="標楷體" w:eastAsia="標楷體" w:hAnsi="標楷體" w:cs="新細明體" w:hint="eastAsia"/>
          <w:color w:val="FF0000"/>
          <w:kern w:val="0"/>
          <w:sz w:val="26"/>
          <w:szCs w:val="26"/>
        </w:rPr>
        <w:t>【</w:t>
      </w:r>
      <w:r w:rsidR="00D61CF1" w:rsidRPr="00D61CF1">
        <w:rPr>
          <w:rFonts w:ascii="標楷體" w:eastAsia="標楷體" w:hAnsi="標楷體" w:cs="新細明體" w:hint="eastAsia"/>
          <w:color w:val="FF0000"/>
          <w:kern w:val="0"/>
          <w:sz w:val="26"/>
          <w:szCs w:val="26"/>
        </w:rPr>
        <w:t>北村韓屋村</w:t>
      </w:r>
      <w:r w:rsidR="00B317D0" w:rsidRPr="00B317D0">
        <w:rPr>
          <w:rFonts w:ascii="標楷體" w:eastAsia="標楷體" w:hAnsi="標楷體" w:cs="新細明體" w:hint="eastAsia"/>
          <w:color w:val="FF0000"/>
          <w:kern w:val="0"/>
          <w:sz w:val="26"/>
          <w:szCs w:val="26"/>
        </w:rPr>
        <w:t>】</w:t>
      </w:r>
      <w:r w:rsidR="00D61CF1" w:rsidRPr="00D61CF1">
        <w:rPr>
          <w:rFonts w:ascii="標楷體" w:eastAsia="標楷體" w:hAnsi="標楷體" w:cs="新細明體" w:hint="eastAsia"/>
          <w:color w:val="000000"/>
          <w:kern w:val="0"/>
          <w:sz w:val="26"/>
          <w:szCs w:val="26"/>
        </w:rPr>
        <w:t>位於景福宮、</w:t>
      </w:r>
      <w:proofErr w:type="gramStart"/>
      <w:r w:rsidR="00D61CF1" w:rsidRPr="00D61CF1">
        <w:rPr>
          <w:rFonts w:ascii="標楷體" w:eastAsia="標楷體" w:hAnsi="標楷體" w:cs="新細明體" w:hint="eastAsia"/>
          <w:color w:val="000000"/>
          <w:kern w:val="0"/>
          <w:sz w:val="26"/>
          <w:szCs w:val="26"/>
        </w:rPr>
        <w:t>昌德宮</w:t>
      </w:r>
      <w:proofErr w:type="gramEnd"/>
      <w:r w:rsidR="00D61CF1" w:rsidRPr="00D61CF1">
        <w:rPr>
          <w:rFonts w:ascii="標楷體" w:eastAsia="標楷體" w:hAnsi="標楷體" w:cs="新細明體" w:hint="eastAsia"/>
          <w:color w:val="000000"/>
          <w:kern w:val="0"/>
          <w:sz w:val="26"/>
          <w:szCs w:val="26"/>
        </w:rPr>
        <w:t>和宗廟之間的區域，是</w:t>
      </w:r>
      <w:proofErr w:type="gramStart"/>
      <w:r w:rsidR="00D61CF1" w:rsidRPr="00D61CF1">
        <w:rPr>
          <w:rFonts w:ascii="標楷體" w:eastAsia="標楷體" w:hAnsi="標楷體" w:cs="新細明體" w:hint="eastAsia"/>
          <w:color w:val="000000"/>
          <w:kern w:val="0"/>
          <w:sz w:val="26"/>
          <w:szCs w:val="26"/>
        </w:rPr>
        <w:t>隨同首爾600年</w:t>
      </w:r>
      <w:proofErr w:type="gramEnd"/>
      <w:r w:rsidR="00D61CF1" w:rsidRPr="00D61CF1">
        <w:rPr>
          <w:rFonts w:ascii="標楷體" w:eastAsia="標楷體" w:hAnsi="標楷體" w:cs="新細明體" w:hint="eastAsia"/>
          <w:color w:val="000000"/>
          <w:kern w:val="0"/>
          <w:sz w:val="26"/>
          <w:szCs w:val="26"/>
        </w:rPr>
        <w:t>歷史一同流傳下來的韓國傳統居住型態建物。緊鄰兩大巨大宮闕之間的</w:t>
      </w:r>
      <w:proofErr w:type="gramStart"/>
      <w:r w:rsidR="00D61CF1" w:rsidRPr="00D61CF1">
        <w:rPr>
          <w:rFonts w:ascii="標楷體" w:eastAsia="標楷體" w:hAnsi="標楷體" w:cs="新細明體" w:hint="eastAsia"/>
          <w:color w:val="000000"/>
          <w:kern w:val="0"/>
          <w:sz w:val="26"/>
          <w:szCs w:val="26"/>
        </w:rPr>
        <w:t>傳統韓屋聚落</w:t>
      </w:r>
      <w:proofErr w:type="gramEnd"/>
      <w:r w:rsidR="00D61CF1" w:rsidRPr="00D61CF1">
        <w:rPr>
          <w:rFonts w:ascii="標楷體" w:eastAsia="標楷體" w:hAnsi="標楷體" w:cs="新細明體" w:hint="eastAsia"/>
          <w:color w:val="000000"/>
          <w:kern w:val="0"/>
          <w:sz w:val="26"/>
          <w:szCs w:val="26"/>
        </w:rPr>
        <w:t>，完善保留了各式樣貌的小巷道，可巨細靡遺的觀覽到600年歷史都市的迷人風貌。現今也有許多可間接體驗朝鮮時代氛圍的傳統文化體驗館</w:t>
      </w:r>
      <w:proofErr w:type="gramStart"/>
      <w:r w:rsidR="00D61CF1" w:rsidRPr="00D61CF1">
        <w:rPr>
          <w:rFonts w:ascii="標楷體" w:eastAsia="標楷體" w:hAnsi="標楷體" w:cs="新細明體" w:hint="eastAsia"/>
          <w:color w:val="000000"/>
          <w:kern w:val="0"/>
          <w:sz w:val="26"/>
          <w:szCs w:val="26"/>
        </w:rPr>
        <w:t>及韓屋餐廳</w:t>
      </w:r>
      <w:proofErr w:type="gramEnd"/>
      <w:r w:rsidR="00D61CF1" w:rsidRPr="00D61CF1">
        <w:rPr>
          <w:rFonts w:ascii="標楷體" w:eastAsia="標楷體" w:hAnsi="標楷體" w:cs="新細明體" w:hint="eastAsia"/>
          <w:color w:val="000000"/>
          <w:kern w:val="0"/>
          <w:sz w:val="26"/>
          <w:szCs w:val="26"/>
        </w:rPr>
        <w:t>等各式場所，在當時由於為王室高級官職或王族們居住的高級住宅區而聞名。許多</w:t>
      </w:r>
      <w:proofErr w:type="gramStart"/>
      <w:r w:rsidR="00D61CF1" w:rsidRPr="00D61CF1">
        <w:rPr>
          <w:rFonts w:ascii="標楷體" w:eastAsia="標楷體" w:hAnsi="標楷體" w:cs="新細明體" w:hint="eastAsia"/>
          <w:color w:val="000000"/>
          <w:kern w:val="0"/>
          <w:sz w:val="26"/>
          <w:szCs w:val="26"/>
        </w:rPr>
        <w:t>戶韓屋</w:t>
      </w:r>
      <w:proofErr w:type="gramEnd"/>
      <w:r w:rsidR="00D61CF1" w:rsidRPr="00D61CF1">
        <w:rPr>
          <w:rFonts w:ascii="標楷體" w:eastAsia="標楷體" w:hAnsi="標楷體" w:cs="新細明體" w:hint="eastAsia"/>
          <w:color w:val="000000"/>
          <w:kern w:val="0"/>
          <w:sz w:val="26"/>
          <w:szCs w:val="26"/>
        </w:rPr>
        <w:t>的屋簷堆疊、和鄰家共用一道牆的景致，可以讓我們感到那份被遺忘已久的那種溫暖情分。漫步在</w:t>
      </w:r>
      <w:proofErr w:type="gramStart"/>
      <w:r w:rsidR="00D61CF1" w:rsidRPr="00D61CF1">
        <w:rPr>
          <w:rFonts w:ascii="標楷體" w:eastAsia="標楷體" w:hAnsi="標楷體" w:cs="新細明體" w:hint="eastAsia"/>
          <w:color w:val="000000"/>
          <w:kern w:val="0"/>
          <w:sz w:val="26"/>
          <w:szCs w:val="26"/>
        </w:rPr>
        <w:t>北村此地</w:t>
      </w:r>
      <w:proofErr w:type="gramEnd"/>
      <w:r w:rsidR="00D61CF1" w:rsidRPr="00D61CF1">
        <w:rPr>
          <w:rFonts w:ascii="標楷體" w:eastAsia="標楷體" w:hAnsi="標楷體" w:cs="新細明體" w:hint="eastAsia"/>
          <w:color w:val="000000"/>
          <w:kern w:val="0"/>
          <w:sz w:val="26"/>
          <w:szCs w:val="26"/>
        </w:rPr>
        <w:t>的話，隨處可以看到家家</w:t>
      </w:r>
      <w:proofErr w:type="gramStart"/>
      <w:r w:rsidR="00D61CF1" w:rsidRPr="00D61CF1">
        <w:rPr>
          <w:rFonts w:ascii="標楷體" w:eastAsia="標楷體" w:hAnsi="標楷體" w:cs="新細明體" w:hint="eastAsia"/>
          <w:color w:val="000000"/>
          <w:kern w:val="0"/>
          <w:sz w:val="26"/>
          <w:szCs w:val="26"/>
        </w:rPr>
        <w:t>屋簷連延不斷</w:t>
      </w:r>
      <w:proofErr w:type="gramEnd"/>
      <w:r w:rsidR="00D61CF1" w:rsidRPr="00D61CF1">
        <w:rPr>
          <w:rFonts w:ascii="標楷體" w:eastAsia="標楷體" w:hAnsi="標楷體" w:cs="新細明體" w:hint="eastAsia"/>
          <w:color w:val="000000"/>
          <w:kern w:val="0"/>
          <w:sz w:val="26"/>
          <w:szCs w:val="26"/>
        </w:rPr>
        <w:t>的傳統美感，體認到那份巷道內的淳樸情感。</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【人蔘專賣店】</w:t>
      </w:r>
      <w:r w:rsidRPr="00B317D0">
        <w:rPr>
          <w:rFonts w:ascii="標楷體" w:eastAsia="標楷體" w:hAnsi="標楷體" w:cs="新細明體" w:hint="eastAsia"/>
          <w:color w:val="000000"/>
          <w:kern w:val="0"/>
          <w:sz w:val="26"/>
          <w:szCs w:val="26"/>
        </w:rPr>
        <w:t>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是因為外表似人而得名，香氣濃厚並有淡淡的苦味。可分為未經處理的水蔘、乾燥過的白蔘以及蒸煮過再曬乾的紅蔘。人蔘自古就是補身聖品，依其品種、採收時期、製造方法，營養成分也有所不同。人蔘主要成立的皂素與人蔘皂苷被認為有增強免疫力、抑制癌細胞、恢復元氣等功效。許多人也會購買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製成的萃取液、糖果、果凍等加工品。</w:t>
      </w:r>
    </w:p>
    <w:p w:rsidR="002D2686" w:rsidRPr="00B317D0" w:rsidRDefault="002D2686"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【保肝寧專賣店】</w:t>
      </w:r>
      <w:r w:rsidRPr="00B317D0">
        <w:rPr>
          <w:rFonts w:ascii="標楷體" w:eastAsia="標楷體" w:hAnsi="標楷體" w:cs="新細明體" w:hint="eastAsia"/>
          <w:color w:val="000000"/>
          <w:kern w:val="0"/>
          <w:sz w:val="26"/>
          <w:szCs w:val="26"/>
        </w:rPr>
        <w:t>經韓國肝病研究所，羅天秀博士精細研究，用高、低分子分離方法，選取了對肝機能有保健及醫療作用的高分子</w:t>
      </w:r>
      <w:proofErr w:type="gramStart"/>
      <w:r w:rsidRPr="00B317D0">
        <w:rPr>
          <w:rFonts w:ascii="標楷體" w:eastAsia="標楷體" w:hAnsi="標楷體" w:cs="新細明體" w:hint="eastAsia"/>
          <w:color w:val="000000"/>
          <w:kern w:val="0"/>
          <w:sz w:val="26"/>
          <w:szCs w:val="26"/>
        </w:rPr>
        <w:t>多糖體</w:t>
      </w:r>
      <w:proofErr w:type="gramEnd"/>
      <w:r w:rsidRPr="00B317D0">
        <w:rPr>
          <w:rFonts w:ascii="標楷體" w:eastAsia="標楷體" w:hAnsi="標楷體" w:cs="新細明體" w:hint="eastAsia"/>
          <w:color w:val="000000"/>
          <w:kern w:val="0"/>
          <w:sz w:val="26"/>
          <w:szCs w:val="26"/>
        </w:rPr>
        <w:t>，命名為HD-1。HD-1能將人體內有害物質或低分子物質吸收並將之排出體外，藉此減少肝臟，提高肝臟再生及肝機能的效果。</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lastRenderedPageBreak/>
        <w:t>【時尚彩妝店】</w:t>
      </w:r>
      <w:r w:rsidRPr="00B317D0">
        <w:rPr>
          <w:rFonts w:ascii="標楷體" w:eastAsia="標楷體" w:hAnsi="標楷體" w:cs="新細明體" w:hint="eastAsia"/>
          <w:color w:val="000000"/>
          <w:kern w:val="0"/>
          <w:sz w:val="26"/>
          <w:szCs w:val="26"/>
        </w:rPr>
        <w:t>相信愛美的女性朋友們</w:t>
      </w:r>
      <w:proofErr w:type="gramStart"/>
      <w:r w:rsidRPr="00B317D0">
        <w:rPr>
          <w:rFonts w:ascii="標楷體" w:eastAsia="標楷體" w:hAnsi="標楷體" w:cs="新細明體" w:hint="eastAsia"/>
          <w:color w:val="000000"/>
          <w:kern w:val="0"/>
          <w:sz w:val="26"/>
          <w:szCs w:val="26"/>
        </w:rPr>
        <w:t>ㄧ</w:t>
      </w:r>
      <w:proofErr w:type="gramEnd"/>
      <w:r w:rsidRPr="00B317D0">
        <w:rPr>
          <w:rFonts w:ascii="標楷體" w:eastAsia="標楷體" w:hAnsi="標楷體" w:cs="新細明體" w:hint="eastAsia"/>
          <w:color w:val="000000"/>
          <w:kern w:val="0"/>
          <w:sz w:val="26"/>
          <w:szCs w:val="26"/>
        </w:rPr>
        <w:t>定可以在這裡挑選到最新款、</w:t>
      </w:r>
      <w:proofErr w:type="gramStart"/>
      <w:r w:rsidRPr="00B317D0">
        <w:rPr>
          <w:rFonts w:ascii="標楷體" w:eastAsia="標楷體" w:hAnsi="標楷體" w:cs="新細明體" w:hint="eastAsia"/>
          <w:color w:val="000000"/>
          <w:kern w:val="0"/>
          <w:sz w:val="26"/>
          <w:szCs w:val="26"/>
        </w:rPr>
        <w:t>最</w:t>
      </w:r>
      <w:proofErr w:type="gramEnd"/>
      <w:r w:rsidRPr="00B317D0">
        <w:rPr>
          <w:rFonts w:ascii="標楷體" w:eastAsia="標楷體" w:hAnsi="標楷體" w:cs="新細明體" w:hint="eastAsia"/>
          <w:color w:val="000000"/>
          <w:kern w:val="0"/>
          <w:sz w:val="26"/>
          <w:szCs w:val="26"/>
        </w:rPr>
        <w:t>HITO的彩妝品及保養品，讓辛苦的上班族及學生族群在忙碌生活中，可以打造出時尚美妝，讓您永遠跟上時代潮流尖端。</w:t>
      </w:r>
    </w:p>
    <w:p w:rsidR="00D61CF1" w:rsidRPr="00D61CF1" w:rsidRDefault="00D61CF1"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w:t>
      </w:r>
      <w:r w:rsidRPr="00D61CF1">
        <w:rPr>
          <w:rFonts w:ascii="標楷體" w:eastAsia="標楷體" w:hAnsi="標楷體" w:cs="新細明體" w:hint="eastAsia"/>
          <w:color w:val="FF0000"/>
          <w:kern w:val="0"/>
          <w:sz w:val="26"/>
          <w:szCs w:val="26"/>
        </w:rPr>
        <w:t>愛像魔幻美術館</w:t>
      </w:r>
      <w:r w:rsidRPr="00B317D0">
        <w:rPr>
          <w:rFonts w:ascii="標楷體" w:eastAsia="標楷體" w:hAnsi="標楷體" w:cs="新細明體" w:hint="eastAsia"/>
          <w:color w:val="FF0000"/>
          <w:kern w:val="0"/>
          <w:sz w:val="26"/>
          <w:szCs w:val="26"/>
        </w:rPr>
        <w:t>】</w:t>
      </w:r>
      <w:proofErr w:type="gramStart"/>
      <w:r w:rsidRPr="00B317D0">
        <w:rPr>
          <w:rFonts w:ascii="標楷體" w:eastAsia="標楷體" w:hAnsi="標楷體" w:cs="新細明體" w:hint="eastAsia"/>
          <w:color w:val="000000"/>
          <w:kern w:val="0"/>
          <w:sz w:val="26"/>
          <w:szCs w:val="26"/>
        </w:rPr>
        <w:t>相</w:t>
      </w:r>
      <w:r w:rsidRPr="00D61CF1">
        <w:rPr>
          <w:rFonts w:ascii="標楷體" w:eastAsia="標楷體" w:hAnsi="標楷體" w:cs="新細明體" w:hint="eastAsia"/>
          <w:color w:val="000000"/>
          <w:kern w:val="0"/>
          <w:sz w:val="26"/>
          <w:szCs w:val="26"/>
        </w:rPr>
        <w:t>仁寺洞</w:t>
      </w:r>
      <w:proofErr w:type="gramEnd"/>
      <w:r w:rsidRPr="00D61CF1">
        <w:rPr>
          <w:rFonts w:ascii="標楷體" w:eastAsia="標楷體" w:hAnsi="標楷體" w:cs="新細明體" w:hint="eastAsia"/>
          <w:color w:val="000000"/>
          <w:kern w:val="0"/>
          <w:sz w:val="26"/>
          <w:szCs w:val="26"/>
        </w:rPr>
        <w:t>有兩家ALIVE MUSEUM 愛</w:t>
      </w:r>
      <w:proofErr w:type="gramStart"/>
      <w:r w:rsidRPr="00D61CF1">
        <w:rPr>
          <w:rFonts w:ascii="標楷體" w:eastAsia="標楷體" w:hAnsi="標楷體" w:cs="新細明體" w:hint="eastAsia"/>
          <w:color w:val="000000"/>
          <w:kern w:val="0"/>
          <w:sz w:val="26"/>
          <w:szCs w:val="26"/>
        </w:rPr>
        <w:t>來魔相</w:t>
      </w:r>
      <w:proofErr w:type="gramEnd"/>
      <w:r w:rsidRPr="00D61CF1">
        <w:rPr>
          <w:rFonts w:ascii="標楷體" w:eastAsia="標楷體" w:hAnsi="標楷體" w:cs="新細明體" w:hint="eastAsia"/>
          <w:color w:val="000000"/>
          <w:kern w:val="0"/>
          <w:sz w:val="26"/>
          <w:szCs w:val="26"/>
        </w:rPr>
        <w:t>藝術館. ALIVE MUSEUM是韓國首家4D Trick Art藝術館!現在海內外共有14家分館，年均觀光量150萬</w:t>
      </w:r>
      <w:proofErr w:type="gramStart"/>
      <w:r w:rsidRPr="00D61CF1">
        <w:rPr>
          <w:rFonts w:ascii="標楷體" w:eastAsia="標楷體" w:hAnsi="標楷體" w:cs="新細明體" w:hint="eastAsia"/>
          <w:color w:val="000000"/>
          <w:kern w:val="0"/>
          <w:sz w:val="26"/>
          <w:szCs w:val="26"/>
        </w:rPr>
        <w:t>余</w:t>
      </w:r>
      <w:proofErr w:type="gramEnd"/>
      <w:r w:rsidRPr="00D61CF1">
        <w:rPr>
          <w:rFonts w:ascii="標楷體" w:eastAsia="標楷體" w:hAnsi="標楷體" w:cs="新細明體" w:hint="eastAsia"/>
          <w:color w:val="000000"/>
          <w:kern w:val="0"/>
          <w:sz w:val="26"/>
          <w:szCs w:val="26"/>
        </w:rPr>
        <w:t>次。在</w:t>
      </w:r>
      <w:proofErr w:type="gramStart"/>
      <w:r w:rsidRPr="00D61CF1">
        <w:rPr>
          <w:rFonts w:ascii="標楷體" w:eastAsia="標楷體" w:hAnsi="標楷體" w:cs="新細明體" w:hint="eastAsia"/>
          <w:color w:val="000000"/>
          <w:kern w:val="0"/>
          <w:sz w:val="26"/>
          <w:szCs w:val="26"/>
        </w:rPr>
        <w:t>仁寺洞</w:t>
      </w:r>
      <w:proofErr w:type="gramEnd"/>
      <w:r w:rsidRPr="00D61CF1">
        <w:rPr>
          <w:rFonts w:ascii="標楷體" w:eastAsia="標楷體" w:hAnsi="標楷體" w:cs="新細明體" w:hint="eastAsia"/>
          <w:color w:val="000000"/>
          <w:kern w:val="0"/>
          <w:sz w:val="26"/>
          <w:szCs w:val="26"/>
        </w:rPr>
        <w:t>的本館總面積3010m2，是韓國目前規模最大的新概念五感體驗美術館。</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w:t>
      </w:r>
      <w:r w:rsidR="002D2686" w:rsidRPr="002D2686">
        <w:rPr>
          <w:rFonts w:ascii="標楷體" w:eastAsia="標楷體" w:hAnsi="標楷體" w:cs="新細明體" w:hint="eastAsia"/>
          <w:color w:val="FF0000"/>
          <w:kern w:val="0"/>
          <w:sz w:val="26"/>
          <w:szCs w:val="26"/>
        </w:rPr>
        <w:t>南山公園+首爾塔(不上塔)+愛情鎖牆</w:t>
      </w:r>
      <w:r w:rsidRPr="00B317D0">
        <w:rPr>
          <w:rFonts w:ascii="標楷體" w:eastAsia="標楷體" w:hAnsi="標楷體" w:cs="新細明體" w:hint="eastAsia"/>
          <w:color w:val="FF0000"/>
          <w:kern w:val="0"/>
          <w:sz w:val="26"/>
          <w:szCs w:val="26"/>
        </w:rPr>
        <w:t>】</w:t>
      </w:r>
      <w:r w:rsidR="002D2686" w:rsidRPr="002D2686">
        <w:rPr>
          <w:rFonts w:ascii="標楷體" w:eastAsia="標楷體" w:hAnsi="標楷體" w:cs="新細明體" w:hint="eastAsia"/>
          <w:color w:val="000000"/>
          <w:kern w:val="0"/>
          <w:sz w:val="26"/>
          <w:szCs w:val="26"/>
        </w:rPr>
        <w:t>南山</w:t>
      </w:r>
      <w:proofErr w:type="gramStart"/>
      <w:r w:rsidR="002D2686" w:rsidRPr="002D2686">
        <w:rPr>
          <w:rFonts w:ascii="標楷體" w:eastAsia="標楷體" w:hAnsi="標楷體" w:cs="新細明體" w:hint="eastAsia"/>
          <w:color w:val="000000"/>
          <w:kern w:val="0"/>
          <w:sz w:val="26"/>
          <w:szCs w:val="26"/>
        </w:rPr>
        <w:t>位於首爾中區</w:t>
      </w:r>
      <w:proofErr w:type="gramEnd"/>
      <w:r w:rsidR="002D2686" w:rsidRPr="002D2686">
        <w:rPr>
          <w:rFonts w:ascii="標楷體" w:eastAsia="標楷體" w:hAnsi="標楷體" w:cs="新細明體" w:hint="eastAsia"/>
          <w:color w:val="000000"/>
          <w:kern w:val="0"/>
          <w:sz w:val="26"/>
          <w:szCs w:val="26"/>
        </w:rPr>
        <w:t>與龍山區的交界處。</w:t>
      </w:r>
      <w:proofErr w:type="gramStart"/>
      <w:r w:rsidR="002D2686" w:rsidRPr="002D2686">
        <w:rPr>
          <w:rFonts w:ascii="標楷體" w:eastAsia="標楷體" w:hAnsi="標楷體" w:cs="新細明體" w:hint="eastAsia"/>
          <w:color w:val="000000"/>
          <w:kern w:val="0"/>
          <w:sz w:val="26"/>
          <w:szCs w:val="26"/>
        </w:rPr>
        <w:t>位於首爾中心</w:t>
      </w:r>
      <w:proofErr w:type="gramEnd"/>
      <w:r w:rsidR="002D2686" w:rsidRPr="002D2686">
        <w:rPr>
          <w:rFonts w:ascii="標楷體" w:eastAsia="標楷體" w:hAnsi="標楷體" w:cs="新細明體" w:hint="eastAsia"/>
          <w:color w:val="000000"/>
          <w:kern w:val="0"/>
          <w:sz w:val="26"/>
          <w:szCs w:val="26"/>
        </w:rPr>
        <w:t>處的南山面積</w:t>
      </w:r>
      <w:r w:rsidR="002D2686" w:rsidRPr="002D2686">
        <w:rPr>
          <w:rFonts w:ascii="標楷體" w:eastAsia="標楷體" w:hAnsi="標楷體" w:cs="新細明體"/>
          <w:color w:val="000000"/>
          <w:kern w:val="0"/>
          <w:sz w:val="26"/>
          <w:szCs w:val="26"/>
        </w:rPr>
        <w:t>2.9</w:t>
      </w:r>
      <w:r w:rsidR="002D2686" w:rsidRPr="002D2686">
        <w:rPr>
          <w:rFonts w:ascii="MS Mincho" w:eastAsia="MS Mincho" w:hAnsi="MS Mincho" w:cs="MS Mincho" w:hint="eastAsia"/>
          <w:color w:val="000000"/>
          <w:kern w:val="0"/>
          <w:sz w:val="26"/>
          <w:szCs w:val="26"/>
        </w:rPr>
        <w:t>㎢</w:t>
      </w:r>
      <w:r w:rsidR="002D2686" w:rsidRPr="002D2686">
        <w:rPr>
          <w:rFonts w:ascii="標楷體" w:eastAsia="標楷體" w:hAnsi="標楷體" w:cs="新細明體"/>
          <w:color w:val="000000"/>
          <w:kern w:val="0"/>
          <w:sz w:val="26"/>
          <w:szCs w:val="26"/>
        </w:rPr>
        <w:t>(</w:t>
      </w:r>
      <w:r w:rsidR="002D2686" w:rsidRPr="002D2686">
        <w:rPr>
          <w:rFonts w:ascii="標楷體" w:eastAsia="標楷體" w:hAnsi="標楷體" w:cs="新細明體" w:hint="eastAsia"/>
          <w:color w:val="000000"/>
          <w:kern w:val="0"/>
          <w:sz w:val="26"/>
          <w:szCs w:val="26"/>
        </w:rPr>
        <w:t>約</w:t>
      </w:r>
      <w:r w:rsidR="002D2686" w:rsidRPr="002D2686">
        <w:rPr>
          <w:rFonts w:ascii="標楷體" w:eastAsia="標楷體" w:hAnsi="標楷體" w:cs="新細明體"/>
          <w:color w:val="000000"/>
          <w:kern w:val="0"/>
          <w:sz w:val="26"/>
          <w:szCs w:val="26"/>
        </w:rPr>
        <w:t>90</w:t>
      </w:r>
      <w:r w:rsidR="002D2686" w:rsidRPr="002D2686">
        <w:rPr>
          <w:rFonts w:ascii="標楷體" w:eastAsia="標楷體" w:hAnsi="標楷體" w:cs="新細明體" w:hint="eastAsia"/>
          <w:color w:val="000000"/>
          <w:kern w:val="0"/>
          <w:sz w:val="26"/>
          <w:szCs w:val="26"/>
        </w:rPr>
        <w:t>萬坪</w:t>
      </w:r>
      <w:r w:rsidR="002D2686" w:rsidRPr="002D2686">
        <w:rPr>
          <w:rFonts w:ascii="標楷體" w:eastAsia="標楷體" w:hAnsi="標楷體" w:cs="新細明體"/>
          <w:color w:val="000000"/>
          <w:kern w:val="0"/>
          <w:sz w:val="26"/>
          <w:szCs w:val="26"/>
        </w:rPr>
        <w:t>)</w:t>
      </w:r>
      <w:r w:rsidR="002D2686" w:rsidRPr="002D2686">
        <w:rPr>
          <w:rFonts w:ascii="標楷體" w:eastAsia="標楷體" w:hAnsi="標楷體" w:cs="新細明體" w:hint="eastAsia"/>
          <w:color w:val="000000"/>
          <w:kern w:val="0"/>
          <w:sz w:val="26"/>
          <w:szCs w:val="26"/>
        </w:rPr>
        <w:t>、海拔</w:t>
      </w:r>
      <w:r w:rsidR="002D2686" w:rsidRPr="002D2686">
        <w:rPr>
          <w:rFonts w:ascii="標楷體" w:eastAsia="標楷體" w:hAnsi="標楷體" w:cs="新細明體"/>
          <w:color w:val="000000"/>
          <w:kern w:val="0"/>
          <w:sz w:val="26"/>
          <w:szCs w:val="26"/>
        </w:rPr>
        <w:t>265m</w:t>
      </w:r>
      <w:r w:rsidR="002D2686" w:rsidRPr="002D2686">
        <w:rPr>
          <w:rFonts w:ascii="標楷體" w:eastAsia="標楷體" w:hAnsi="標楷體" w:cs="新細明體" w:hint="eastAsia"/>
          <w:color w:val="000000"/>
          <w:kern w:val="0"/>
          <w:sz w:val="26"/>
          <w:szCs w:val="26"/>
        </w:rPr>
        <w:t>，現今山頂上有</w:t>
      </w:r>
      <w:r w:rsidR="002D2686" w:rsidRPr="002D2686">
        <w:rPr>
          <w:rFonts w:ascii="標楷體" w:eastAsia="標楷體" w:hAnsi="標楷體" w:cs="新細明體"/>
          <w:color w:val="000000"/>
          <w:kern w:val="0"/>
          <w:sz w:val="26"/>
          <w:szCs w:val="26"/>
        </w:rPr>
        <w:t>N</w:t>
      </w:r>
      <w:r w:rsidR="002D2686" w:rsidRPr="002D2686">
        <w:rPr>
          <w:rFonts w:ascii="標楷體" w:eastAsia="標楷體" w:hAnsi="標楷體" w:cs="新細明體" w:hint="eastAsia"/>
          <w:color w:val="000000"/>
          <w:kern w:val="0"/>
          <w:sz w:val="26"/>
          <w:szCs w:val="26"/>
        </w:rPr>
        <w:t>首爾塔</w:t>
      </w:r>
      <w:r w:rsidR="002D2686" w:rsidRPr="002D2686">
        <w:rPr>
          <w:rFonts w:ascii="標楷體" w:eastAsia="標楷體" w:hAnsi="標楷體" w:cs="新細明體"/>
          <w:color w:val="000000"/>
          <w:kern w:val="0"/>
          <w:sz w:val="26"/>
          <w:szCs w:val="26"/>
        </w:rPr>
        <w:t>(</w:t>
      </w:r>
      <w:r w:rsidR="002D2686" w:rsidRPr="002D2686">
        <w:rPr>
          <w:rFonts w:ascii="標楷體" w:eastAsia="標楷體" w:hAnsi="標楷體" w:cs="新細明體" w:hint="eastAsia"/>
          <w:color w:val="000000"/>
          <w:kern w:val="0"/>
          <w:sz w:val="26"/>
          <w:szCs w:val="26"/>
        </w:rPr>
        <w:t>高</w:t>
      </w:r>
      <w:r w:rsidR="002D2686" w:rsidRPr="002D2686">
        <w:rPr>
          <w:rFonts w:ascii="標楷體" w:eastAsia="標楷體" w:hAnsi="標楷體" w:cs="新細明體"/>
          <w:color w:val="000000"/>
          <w:kern w:val="0"/>
          <w:sz w:val="26"/>
          <w:szCs w:val="26"/>
        </w:rPr>
        <w:t>236.7m)</w:t>
      </w:r>
      <w:r w:rsidR="002D2686" w:rsidRPr="002D2686">
        <w:rPr>
          <w:rFonts w:ascii="標楷體" w:eastAsia="標楷體" w:hAnsi="標楷體" w:cs="新細明體" w:hint="eastAsia"/>
          <w:color w:val="000000"/>
          <w:kern w:val="0"/>
          <w:sz w:val="26"/>
          <w:szCs w:val="26"/>
        </w:rPr>
        <w:t>與八角亭、烽燧臺、纜車等設施，以及</w:t>
      </w:r>
      <w:r w:rsidR="002D2686" w:rsidRPr="002D2686">
        <w:rPr>
          <w:rFonts w:ascii="標楷體" w:eastAsia="標楷體" w:hAnsi="標楷體" w:cs="新細明體"/>
          <w:color w:val="000000"/>
          <w:kern w:val="0"/>
          <w:sz w:val="26"/>
          <w:szCs w:val="26"/>
        </w:rPr>
        <w:t>191</w:t>
      </w:r>
      <w:r w:rsidR="002D2686" w:rsidRPr="002D2686">
        <w:rPr>
          <w:rFonts w:ascii="標楷體" w:eastAsia="標楷體" w:hAnsi="標楷體" w:cs="新細明體" w:hint="eastAsia"/>
          <w:color w:val="000000"/>
          <w:kern w:val="0"/>
          <w:sz w:val="26"/>
          <w:szCs w:val="26"/>
        </w:rPr>
        <w:t>種樹木與</w:t>
      </w:r>
      <w:r w:rsidR="002D2686" w:rsidRPr="002D2686">
        <w:rPr>
          <w:rFonts w:ascii="標楷體" w:eastAsia="標楷體" w:hAnsi="標楷體" w:cs="新細明體"/>
          <w:color w:val="000000"/>
          <w:kern w:val="0"/>
          <w:sz w:val="26"/>
          <w:szCs w:val="26"/>
        </w:rPr>
        <w:t>361</w:t>
      </w:r>
      <w:r w:rsidR="002D2686" w:rsidRPr="002D2686">
        <w:rPr>
          <w:rFonts w:ascii="標楷體" w:eastAsia="標楷體" w:hAnsi="標楷體" w:cs="新細明體" w:hint="eastAsia"/>
          <w:color w:val="000000"/>
          <w:kern w:val="0"/>
          <w:sz w:val="26"/>
          <w:szCs w:val="26"/>
        </w:rPr>
        <w:t>種野生花草，還有雉雞、松鼠等</w:t>
      </w:r>
      <w:r w:rsidR="002D2686" w:rsidRPr="002D2686">
        <w:rPr>
          <w:rFonts w:ascii="標楷體" w:eastAsia="標楷體" w:hAnsi="標楷體" w:cs="新細明體"/>
          <w:color w:val="000000"/>
          <w:kern w:val="0"/>
          <w:sz w:val="26"/>
          <w:szCs w:val="26"/>
        </w:rPr>
        <w:t>61</w:t>
      </w:r>
      <w:r w:rsidR="002D2686" w:rsidRPr="002D2686">
        <w:rPr>
          <w:rFonts w:ascii="標楷體" w:eastAsia="標楷體" w:hAnsi="標楷體" w:cs="新細明體" w:hint="eastAsia"/>
          <w:color w:val="000000"/>
          <w:kern w:val="0"/>
          <w:sz w:val="26"/>
          <w:szCs w:val="26"/>
        </w:rPr>
        <w:t>種飛禽走獸棲息。</w:t>
      </w:r>
      <w:proofErr w:type="gramStart"/>
      <w:r w:rsidR="002D2686" w:rsidRPr="002D2686">
        <w:rPr>
          <w:rFonts w:ascii="標楷體" w:eastAsia="標楷體" w:hAnsi="標楷體" w:cs="新細明體" w:hint="eastAsia"/>
          <w:color w:val="000000"/>
          <w:kern w:val="0"/>
          <w:sz w:val="26"/>
          <w:szCs w:val="26"/>
        </w:rPr>
        <w:t>首爾塔</w:t>
      </w:r>
      <w:proofErr w:type="gramEnd"/>
      <w:r w:rsidR="002D2686" w:rsidRPr="002D2686">
        <w:rPr>
          <w:rFonts w:ascii="標楷體" w:eastAsia="標楷體" w:hAnsi="標楷體" w:cs="新細明體" w:hint="eastAsia"/>
          <w:color w:val="000000"/>
          <w:kern w:val="0"/>
          <w:sz w:val="26"/>
          <w:szCs w:val="26"/>
        </w:rPr>
        <w:t>為韓國最早的高塔型觀光景點，高</w:t>
      </w:r>
      <w:r w:rsidR="002D2686" w:rsidRPr="002D2686">
        <w:rPr>
          <w:rFonts w:ascii="標楷體" w:eastAsia="標楷體" w:hAnsi="標楷體" w:cs="新細明體"/>
          <w:color w:val="000000"/>
          <w:kern w:val="0"/>
          <w:sz w:val="26"/>
          <w:szCs w:val="26"/>
        </w:rPr>
        <w:t>236.7</w:t>
      </w:r>
      <w:proofErr w:type="gramStart"/>
      <w:r w:rsidR="002D2686" w:rsidRPr="002D2686">
        <w:rPr>
          <w:rFonts w:ascii="標楷體" w:eastAsia="標楷體" w:hAnsi="標楷體" w:cs="新細明體" w:hint="eastAsia"/>
          <w:color w:val="000000"/>
          <w:kern w:val="0"/>
          <w:sz w:val="26"/>
          <w:szCs w:val="26"/>
        </w:rPr>
        <w:t>ｍ</w:t>
      </w:r>
      <w:proofErr w:type="gramEnd"/>
      <w:r w:rsidR="002D2686" w:rsidRPr="002D2686">
        <w:rPr>
          <w:rFonts w:ascii="標楷體" w:eastAsia="標楷體" w:hAnsi="標楷體" w:cs="新細明體" w:hint="eastAsia"/>
          <w:color w:val="000000"/>
          <w:kern w:val="0"/>
          <w:sz w:val="26"/>
          <w:szCs w:val="26"/>
        </w:rPr>
        <w:t>的</w:t>
      </w:r>
      <w:proofErr w:type="gramStart"/>
      <w:r w:rsidR="002D2686" w:rsidRPr="002D2686">
        <w:rPr>
          <w:rFonts w:ascii="標楷體" w:eastAsia="標楷體" w:hAnsi="標楷體" w:cs="新細明體" w:hint="eastAsia"/>
          <w:color w:val="000000"/>
          <w:kern w:val="0"/>
          <w:sz w:val="26"/>
          <w:szCs w:val="26"/>
        </w:rPr>
        <w:t>首爾塔</w:t>
      </w:r>
      <w:proofErr w:type="gramEnd"/>
      <w:r w:rsidR="002D2686" w:rsidRPr="002D2686">
        <w:rPr>
          <w:rFonts w:ascii="標楷體" w:eastAsia="標楷體" w:hAnsi="標楷體" w:cs="新細明體" w:hint="eastAsia"/>
          <w:color w:val="000000"/>
          <w:kern w:val="0"/>
          <w:sz w:val="26"/>
          <w:szCs w:val="26"/>
        </w:rPr>
        <w:t>位於海拔</w:t>
      </w:r>
      <w:r w:rsidR="002D2686" w:rsidRPr="002D2686">
        <w:rPr>
          <w:rFonts w:ascii="標楷體" w:eastAsia="標楷體" w:hAnsi="標楷體" w:cs="新細明體"/>
          <w:color w:val="000000"/>
          <w:kern w:val="0"/>
          <w:sz w:val="26"/>
          <w:szCs w:val="26"/>
        </w:rPr>
        <w:t>243m</w:t>
      </w:r>
      <w:r w:rsidR="002D2686" w:rsidRPr="002D2686">
        <w:rPr>
          <w:rFonts w:ascii="標楷體" w:eastAsia="標楷體" w:hAnsi="標楷體" w:cs="新細明體" w:hint="eastAsia"/>
          <w:color w:val="000000"/>
          <w:kern w:val="0"/>
          <w:sz w:val="26"/>
          <w:szCs w:val="26"/>
        </w:rPr>
        <w:t>的南山上，加總高度為</w:t>
      </w:r>
      <w:r w:rsidR="002D2686" w:rsidRPr="002D2686">
        <w:rPr>
          <w:rFonts w:ascii="標楷體" w:eastAsia="標楷體" w:hAnsi="標楷體" w:cs="新細明體"/>
          <w:color w:val="000000"/>
          <w:kern w:val="0"/>
          <w:sz w:val="26"/>
          <w:szCs w:val="26"/>
        </w:rPr>
        <w:t>480m</w:t>
      </w:r>
      <w:r w:rsidR="002D2686" w:rsidRPr="002D2686">
        <w:rPr>
          <w:rFonts w:ascii="標楷體" w:eastAsia="標楷體" w:hAnsi="標楷體" w:cs="新細明體" w:hint="eastAsia"/>
          <w:color w:val="000000"/>
          <w:kern w:val="0"/>
          <w:sz w:val="26"/>
          <w:szCs w:val="26"/>
        </w:rPr>
        <w:t>，是東亞最高的塔。</w:t>
      </w:r>
      <w:r w:rsidR="002D2686" w:rsidRPr="002D2686">
        <w:rPr>
          <w:rFonts w:ascii="標楷體" w:eastAsia="標楷體" w:hAnsi="標楷體" w:cs="新細明體"/>
          <w:color w:val="000000"/>
          <w:kern w:val="0"/>
          <w:sz w:val="26"/>
          <w:szCs w:val="26"/>
        </w:rPr>
        <w:t>1980</w:t>
      </w:r>
      <w:r w:rsidR="002D2686" w:rsidRPr="002D2686">
        <w:rPr>
          <w:rFonts w:ascii="標楷體" w:eastAsia="標楷體" w:hAnsi="標楷體" w:cs="新細明體" w:hint="eastAsia"/>
          <w:color w:val="000000"/>
          <w:kern w:val="0"/>
          <w:sz w:val="26"/>
          <w:szCs w:val="26"/>
        </w:rPr>
        <w:t>年</w:t>
      </w:r>
      <w:r w:rsidR="002D2686" w:rsidRPr="002D2686">
        <w:rPr>
          <w:rFonts w:ascii="標楷體" w:eastAsia="標楷體" w:hAnsi="標楷體" w:cs="新細明體"/>
          <w:color w:val="000000"/>
          <w:kern w:val="0"/>
          <w:sz w:val="26"/>
          <w:szCs w:val="26"/>
        </w:rPr>
        <w:t>10</w:t>
      </w:r>
      <w:r w:rsidR="002D2686" w:rsidRPr="002D2686">
        <w:rPr>
          <w:rFonts w:ascii="標楷體" w:eastAsia="標楷體" w:hAnsi="標楷體" w:cs="新細明體" w:hint="eastAsia"/>
          <w:color w:val="000000"/>
          <w:kern w:val="0"/>
          <w:sz w:val="26"/>
          <w:szCs w:val="26"/>
        </w:rPr>
        <w:t>月</w:t>
      </w:r>
      <w:r w:rsidR="002D2686" w:rsidRPr="002D2686">
        <w:rPr>
          <w:rFonts w:ascii="標楷體" w:eastAsia="標楷體" w:hAnsi="標楷體" w:cs="新細明體"/>
          <w:color w:val="000000"/>
          <w:kern w:val="0"/>
          <w:sz w:val="26"/>
          <w:szCs w:val="26"/>
        </w:rPr>
        <w:t>15</w:t>
      </w:r>
      <w:r w:rsidR="002D2686" w:rsidRPr="002D2686">
        <w:rPr>
          <w:rFonts w:ascii="標楷體" w:eastAsia="標楷體" w:hAnsi="標楷體" w:cs="新細明體" w:hint="eastAsia"/>
          <w:color w:val="000000"/>
          <w:kern w:val="0"/>
          <w:sz w:val="26"/>
          <w:szCs w:val="26"/>
        </w:rPr>
        <w:t>日起正式對外開放</w:t>
      </w:r>
      <w:proofErr w:type="gramStart"/>
      <w:r w:rsidR="002D2686" w:rsidRPr="002D2686">
        <w:rPr>
          <w:rFonts w:ascii="標楷體" w:eastAsia="標楷體" w:hAnsi="標楷體" w:cs="新細明體" w:hint="eastAsia"/>
          <w:color w:val="000000"/>
          <w:kern w:val="0"/>
          <w:sz w:val="26"/>
          <w:szCs w:val="26"/>
        </w:rPr>
        <w:t>首爾塔觀景臺</w:t>
      </w:r>
      <w:proofErr w:type="gramEnd"/>
      <w:r w:rsidR="002D2686" w:rsidRPr="002D2686">
        <w:rPr>
          <w:rFonts w:ascii="標楷體" w:eastAsia="標楷體" w:hAnsi="標楷體" w:cs="新細明體" w:hint="eastAsia"/>
          <w:color w:val="000000"/>
          <w:kern w:val="0"/>
          <w:sz w:val="26"/>
          <w:szCs w:val="26"/>
        </w:rPr>
        <w:t>，從此成為首爾的著名觀光景點。廣受遊客喜愛的</w:t>
      </w:r>
      <w:proofErr w:type="gramStart"/>
      <w:r w:rsidR="002D2686" w:rsidRPr="002D2686">
        <w:rPr>
          <w:rFonts w:ascii="標楷體" w:eastAsia="標楷體" w:hAnsi="標楷體" w:cs="新細明體" w:hint="eastAsia"/>
          <w:color w:val="000000"/>
          <w:kern w:val="0"/>
          <w:sz w:val="26"/>
          <w:szCs w:val="26"/>
        </w:rPr>
        <w:t>首爾塔</w:t>
      </w:r>
      <w:proofErr w:type="gramEnd"/>
      <w:r w:rsidR="002D2686" w:rsidRPr="002D2686">
        <w:rPr>
          <w:rFonts w:ascii="標楷體" w:eastAsia="標楷體" w:hAnsi="標楷體" w:cs="新細明體" w:hint="eastAsia"/>
          <w:color w:val="000000"/>
          <w:kern w:val="0"/>
          <w:sz w:val="26"/>
          <w:szCs w:val="26"/>
        </w:rPr>
        <w:t>，於</w:t>
      </w:r>
      <w:r w:rsidR="002D2686" w:rsidRPr="002D2686">
        <w:rPr>
          <w:rFonts w:ascii="標楷體" w:eastAsia="標楷體" w:hAnsi="標楷體" w:cs="新細明體"/>
          <w:color w:val="000000"/>
          <w:kern w:val="0"/>
          <w:sz w:val="26"/>
          <w:szCs w:val="26"/>
        </w:rPr>
        <w:t>2005</w:t>
      </w:r>
      <w:r w:rsidR="002D2686" w:rsidRPr="002D2686">
        <w:rPr>
          <w:rFonts w:ascii="標楷體" w:eastAsia="標楷體" w:hAnsi="標楷體" w:cs="新細明體" w:hint="eastAsia"/>
          <w:color w:val="000000"/>
          <w:kern w:val="0"/>
          <w:sz w:val="26"/>
          <w:szCs w:val="26"/>
        </w:rPr>
        <w:t>年</w:t>
      </w:r>
      <w:r w:rsidR="002D2686" w:rsidRPr="002D2686">
        <w:rPr>
          <w:rFonts w:ascii="標楷體" w:eastAsia="標楷體" w:hAnsi="標楷體" w:cs="新細明體"/>
          <w:color w:val="000000"/>
          <w:kern w:val="0"/>
          <w:sz w:val="26"/>
          <w:szCs w:val="26"/>
        </w:rPr>
        <w:t>12</w:t>
      </w:r>
      <w:r w:rsidR="002D2686" w:rsidRPr="002D2686">
        <w:rPr>
          <w:rFonts w:ascii="標楷體" w:eastAsia="標楷體" w:hAnsi="標楷體" w:cs="新細明體" w:hint="eastAsia"/>
          <w:color w:val="000000"/>
          <w:kern w:val="0"/>
          <w:sz w:val="26"/>
          <w:szCs w:val="26"/>
        </w:rPr>
        <w:t>月</w:t>
      </w:r>
      <w:r w:rsidR="002D2686" w:rsidRPr="002D2686">
        <w:rPr>
          <w:rFonts w:ascii="標楷體" w:eastAsia="標楷體" w:hAnsi="標楷體" w:cs="新細明體"/>
          <w:color w:val="000000"/>
          <w:kern w:val="0"/>
          <w:sz w:val="26"/>
          <w:szCs w:val="26"/>
        </w:rPr>
        <w:t>9</w:t>
      </w:r>
      <w:r w:rsidR="002D2686" w:rsidRPr="002D2686">
        <w:rPr>
          <w:rFonts w:ascii="標楷體" w:eastAsia="標楷體" w:hAnsi="標楷體" w:cs="新細明體" w:hint="eastAsia"/>
          <w:color w:val="000000"/>
          <w:kern w:val="0"/>
          <w:sz w:val="26"/>
          <w:szCs w:val="26"/>
        </w:rPr>
        <w:t>日重新翻修，蛻變成為華麗耀眼的南山</w:t>
      </w:r>
      <w:proofErr w:type="gramStart"/>
      <w:r w:rsidR="002D2686" w:rsidRPr="002D2686">
        <w:rPr>
          <w:rFonts w:ascii="標楷體" w:eastAsia="標楷體" w:hAnsi="標楷體" w:cs="新細明體" w:hint="eastAsia"/>
          <w:color w:val="000000"/>
          <w:kern w:val="0"/>
          <w:sz w:val="26"/>
          <w:szCs w:val="26"/>
        </w:rPr>
        <w:t>首爾塔</w:t>
      </w:r>
      <w:proofErr w:type="gramEnd"/>
      <w:r w:rsidR="002D2686" w:rsidRPr="002D2686">
        <w:rPr>
          <w:rFonts w:ascii="標楷體" w:eastAsia="標楷體" w:hAnsi="標楷體" w:cs="新細明體" w:hint="eastAsia"/>
          <w:color w:val="000000"/>
          <w:kern w:val="0"/>
          <w:sz w:val="26"/>
          <w:szCs w:val="26"/>
        </w:rPr>
        <w:t>。南山塔自1969年，開始為首都地區電視與廣播發送訊號，同時也是韓國最早的綜合電波塔。現則為首爾代表性的複合性文化空間，</w:t>
      </w:r>
      <w:proofErr w:type="gramStart"/>
      <w:r w:rsidR="002D2686" w:rsidRPr="002D2686">
        <w:rPr>
          <w:rFonts w:ascii="標楷體" w:eastAsia="標楷體" w:hAnsi="標楷體" w:cs="新細明體" w:hint="eastAsia"/>
          <w:color w:val="000000"/>
          <w:kern w:val="0"/>
          <w:sz w:val="26"/>
          <w:szCs w:val="26"/>
        </w:rPr>
        <w:t>亦是首爾的</w:t>
      </w:r>
      <w:proofErr w:type="gramEnd"/>
      <w:r w:rsidR="002D2686" w:rsidRPr="002D2686">
        <w:rPr>
          <w:rFonts w:ascii="標楷體" w:eastAsia="標楷體" w:hAnsi="標楷體" w:cs="新細明體" w:hint="eastAsia"/>
          <w:color w:val="000000"/>
          <w:kern w:val="0"/>
          <w:sz w:val="26"/>
          <w:szCs w:val="26"/>
        </w:rPr>
        <w:t>著名地標。</w:t>
      </w:r>
    </w:p>
    <w:p w:rsidR="00B317D0" w:rsidRPr="00B317D0" w:rsidRDefault="00B317D0" w:rsidP="00B317D0">
      <w:pPr>
        <w:widowControl/>
        <w:rPr>
          <w:rFonts w:ascii="標楷體" w:eastAsia="標楷體" w:hAnsi="標楷體" w:cs="新細明體"/>
          <w:color w:val="000000"/>
          <w:kern w:val="0"/>
          <w:sz w:val="26"/>
          <w:szCs w:val="26"/>
        </w:rPr>
      </w:pPr>
      <w:proofErr w:type="gramStart"/>
      <w:r w:rsidRPr="00B317D0">
        <w:rPr>
          <w:rFonts w:ascii="標楷體" w:eastAsia="標楷體" w:hAnsi="標楷體" w:cs="新細明體" w:hint="eastAsia"/>
          <w:color w:val="FF0000"/>
          <w:kern w:val="0"/>
          <w:sz w:val="26"/>
          <w:szCs w:val="26"/>
        </w:rPr>
        <w:t>【明洞商圈】</w:t>
      </w:r>
      <w:r w:rsidRPr="00B317D0">
        <w:rPr>
          <w:rFonts w:ascii="標楷體" w:eastAsia="標楷體" w:hAnsi="標楷體" w:cs="新細明體" w:hint="eastAsia"/>
          <w:color w:val="000000"/>
          <w:kern w:val="0"/>
          <w:sz w:val="26"/>
          <w:szCs w:val="26"/>
        </w:rPr>
        <w:t>明洞擁有</w:t>
      </w:r>
      <w:proofErr w:type="gramEnd"/>
      <w:r w:rsidRPr="00B317D0">
        <w:rPr>
          <w:rFonts w:ascii="標楷體" w:eastAsia="標楷體" w:hAnsi="標楷體" w:cs="新細明體" w:hint="eastAsia"/>
          <w:color w:val="000000"/>
          <w:kern w:val="0"/>
          <w:sz w:val="26"/>
          <w:szCs w:val="26"/>
        </w:rPr>
        <w:t>吸引人群的獨特魅力，不管是</w:t>
      </w:r>
      <w:proofErr w:type="gramStart"/>
      <w:r w:rsidRPr="00B317D0">
        <w:rPr>
          <w:rFonts w:ascii="標楷體" w:eastAsia="標楷體" w:hAnsi="標楷體" w:cs="新細明體" w:hint="eastAsia"/>
          <w:color w:val="000000"/>
          <w:kern w:val="0"/>
          <w:sz w:val="26"/>
          <w:szCs w:val="26"/>
        </w:rPr>
        <w:t>要買飾品</w:t>
      </w:r>
      <w:proofErr w:type="gramEnd"/>
      <w:r w:rsidRPr="00B317D0">
        <w:rPr>
          <w:rFonts w:ascii="標楷體" w:eastAsia="標楷體" w:hAnsi="標楷體" w:cs="新細明體" w:hint="eastAsia"/>
          <w:color w:val="000000"/>
          <w:kern w:val="0"/>
          <w:sz w:val="26"/>
          <w:szCs w:val="26"/>
        </w:rPr>
        <w:t>、運動鞋、皮鞋、靴子，或是中高價的商品，</w:t>
      </w:r>
      <w:proofErr w:type="gramStart"/>
      <w:r w:rsidRPr="00B317D0">
        <w:rPr>
          <w:rFonts w:ascii="標楷體" w:eastAsia="標楷體" w:hAnsi="標楷體" w:cs="新細明體" w:hint="eastAsia"/>
          <w:color w:val="000000"/>
          <w:kern w:val="0"/>
          <w:sz w:val="26"/>
          <w:szCs w:val="26"/>
        </w:rPr>
        <w:t>在明洞都</w:t>
      </w:r>
      <w:proofErr w:type="gramEnd"/>
      <w:r w:rsidRPr="00B317D0">
        <w:rPr>
          <w:rFonts w:ascii="標楷體" w:eastAsia="標楷體" w:hAnsi="標楷體" w:cs="新細明體" w:hint="eastAsia"/>
          <w:color w:val="000000"/>
          <w:kern w:val="0"/>
          <w:sz w:val="26"/>
          <w:szCs w:val="26"/>
        </w:rPr>
        <w:t>可以找得到。明洞最大的優點就是能夠享受在戶外逛街購物的 休閒自在，而且各種款式和尺寸的商品應有盡有，使它成為逛街的首選，必去的景點，並讓購物客都能留下美好的記憶。</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766DC4"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B317D0" w:rsidRDefault="00B317D0" w:rsidP="0054749B">
            <w:pPr>
              <w:snapToGrid w:val="0"/>
              <w:spacing w:line="0" w:lineRule="atLeast"/>
              <w:jc w:val="both"/>
              <w:rPr>
                <w:rFonts w:ascii="新細明體" w:hAnsi="Wingdings" w:hint="eastAsia"/>
                <w:bCs/>
                <w:color w:val="FF0000"/>
                <w:spacing w:val="20"/>
                <w:sz w:val="12"/>
                <w:szCs w:val="12"/>
              </w:rPr>
            </w:pPr>
          </w:p>
          <w:p w:rsidR="00766DC4" w:rsidRPr="00BC53DB" w:rsidRDefault="00766DC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0"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19"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766DC4" w:rsidRPr="004B1D60" w:rsidRDefault="00E94802" w:rsidP="002D2686">
            <w:pPr>
              <w:rPr>
                <w:sz w:val="23"/>
                <w:szCs w:val="23"/>
              </w:rPr>
            </w:pPr>
            <w:proofErr w:type="gramStart"/>
            <w:r w:rsidRPr="002E1EC1">
              <w:rPr>
                <w:rFonts w:ascii="標楷體" w:eastAsia="標楷體" w:hAnsi="標楷體" w:hint="eastAsia"/>
                <w:sz w:val="26"/>
                <w:szCs w:val="26"/>
              </w:rPr>
              <w:t>首爾市區</w:t>
            </w:r>
            <w:proofErr w:type="gramEnd"/>
            <w:r>
              <w:rPr>
                <w:rFonts w:ascii="標楷體" w:eastAsia="標楷體" w:hAnsi="標楷體" w:hint="eastAsia"/>
                <w:sz w:val="26"/>
                <w:szCs w:val="26"/>
              </w:rPr>
              <w:t>~</w:t>
            </w:r>
            <w:r w:rsidRPr="002E1EC1">
              <w:rPr>
                <w:rFonts w:ascii="標楷體" w:eastAsia="標楷體" w:hAnsi="標楷體" w:hint="eastAsia"/>
                <w:sz w:val="26"/>
                <w:szCs w:val="26"/>
              </w:rPr>
              <w:t xml:space="preserve"> THE M HOTEL </w:t>
            </w:r>
            <w:r>
              <w:rPr>
                <w:rFonts w:ascii="標楷體" w:eastAsia="標楷體" w:hAnsi="標楷體" w:hint="eastAsia"/>
                <w:sz w:val="26"/>
                <w:szCs w:val="26"/>
              </w:rPr>
              <w:t>或COOP CITY 或</w:t>
            </w:r>
            <w:r w:rsidRPr="002E1EC1">
              <w:rPr>
                <w:rFonts w:ascii="標楷體" w:eastAsia="標楷體" w:hAnsi="標楷體" w:hint="eastAsia"/>
                <w:sz w:val="26"/>
                <w:szCs w:val="26"/>
              </w:rPr>
              <w:t xml:space="preserve">HAEDAMCHAE STAY 或 VIP Residence 或 </w:t>
            </w:r>
            <w:proofErr w:type="gramStart"/>
            <w:r>
              <w:rPr>
                <w:rFonts w:ascii="標楷體" w:eastAsia="標楷體" w:hAnsi="標楷體" w:hint="eastAsia"/>
                <w:sz w:val="26"/>
                <w:szCs w:val="26"/>
              </w:rPr>
              <w:t>永登浦</w:t>
            </w:r>
            <w:proofErr w:type="gramEnd"/>
            <w:r>
              <w:rPr>
                <w:rFonts w:ascii="標楷體" w:eastAsia="標楷體" w:hAnsi="標楷體" w:hint="eastAsia"/>
                <w:sz w:val="26"/>
                <w:szCs w:val="26"/>
              </w:rPr>
              <w:t>GALAXY 或 H AVENUE</w:t>
            </w:r>
            <w:r w:rsidRPr="002E1EC1">
              <w:rPr>
                <w:rFonts w:ascii="標楷體" w:eastAsia="標楷體" w:hAnsi="標楷體" w:hint="eastAsia"/>
                <w:sz w:val="26"/>
                <w:szCs w:val="26"/>
              </w:rPr>
              <w:t xml:space="preserve"> 或同級</w:t>
            </w:r>
          </w:p>
        </w:tc>
      </w:tr>
      <w:tr w:rsidR="00766DC4"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766DC4" w:rsidRPr="00BC53DB" w:rsidRDefault="00766DC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1"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0"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766DC4" w:rsidRPr="00C7752E" w:rsidRDefault="00766DC4"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766DC4" w:rsidRPr="009D5CB8" w:rsidRDefault="00766DC4" w:rsidP="002D2686">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sidR="002D2686">
              <w:rPr>
                <w:rFonts w:ascii="標楷體" w:eastAsia="標楷體" w:hAnsi="標楷體" w:hint="eastAsia"/>
                <w:bCs/>
                <w:color w:val="000000" w:themeColor="text1"/>
                <w:spacing w:val="20"/>
                <w:sz w:val="22"/>
                <w:lang w:val="zh-TW"/>
              </w:rPr>
              <w:t>內享</w:t>
            </w:r>
            <w:r w:rsidRPr="009D5CB8">
              <w:rPr>
                <w:rFonts w:ascii="標楷體" w:eastAsia="標楷體" w:hAnsi="標楷體" w:hint="eastAsia"/>
                <w:bCs/>
                <w:color w:val="000000" w:themeColor="text1"/>
                <w:spacing w:val="20"/>
                <w:sz w:val="22"/>
                <w:lang w:val="zh-TW"/>
              </w:rPr>
              <w:t>用</w:t>
            </w:r>
          </w:p>
        </w:tc>
        <w:tc>
          <w:tcPr>
            <w:tcW w:w="596" w:type="dxa"/>
            <w:shd w:val="clear" w:color="auto" w:fill="C0C0C0"/>
          </w:tcPr>
          <w:p w:rsidR="00766DC4" w:rsidRPr="00C81413" w:rsidRDefault="00766DC4"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766DC4" w:rsidRPr="009D5CB8" w:rsidRDefault="00EC2369" w:rsidP="0054749B">
            <w:pPr>
              <w:snapToGrid w:val="0"/>
              <w:spacing w:line="0" w:lineRule="atLeast"/>
              <w:ind w:rightChars="-45" w:right="-108"/>
              <w:jc w:val="center"/>
              <w:rPr>
                <w:rFonts w:ascii="標楷體" w:eastAsia="標楷體" w:hAnsi="標楷體"/>
                <w:bCs/>
                <w:color w:val="000000" w:themeColor="text1"/>
                <w:spacing w:val="20"/>
                <w:sz w:val="26"/>
                <w:szCs w:val="26"/>
              </w:rPr>
            </w:pPr>
            <w:r w:rsidRPr="00EC2369">
              <w:rPr>
                <w:rFonts w:ascii="標楷體" w:eastAsia="標楷體" w:hAnsi="標楷體" w:cs="新細明體" w:hint="eastAsia"/>
                <w:kern w:val="0"/>
              </w:rPr>
              <w:t>宋家馬鈴薯豬骨湯7000</w:t>
            </w:r>
          </w:p>
        </w:tc>
        <w:tc>
          <w:tcPr>
            <w:tcW w:w="540" w:type="dxa"/>
            <w:shd w:val="clear" w:color="auto" w:fill="C0C0C0"/>
          </w:tcPr>
          <w:p w:rsidR="00766DC4" w:rsidRPr="00C75EF1" w:rsidRDefault="00766DC4"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766DC4" w:rsidRPr="009D5CB8" w:rsidRDefault="00EC2369" w:rsidP="002D2686">
            <w:pPr>
              <w:snapToGrid w:val="0"/>
              <w:spacing w:line="0" w:lineRule="atLeast"/>
              <w:ind w:rightChars="-45" w:right="-108"/>
              <w:jc w:val="center"/>
              <w:rPr>
                <w:rFonts w:ascii="標楷體" w:eastAsia="標楷體" w:hAnsi="標楷體"/>
                <w:bCs/>
                <w:color w:val="000000" w:themeColor="text1"/>
                <w:spacing w:val="20"/>
                <w:sz w:val="26"/>
                <w:szCs w:val="26"/>
                <w:lang w:val="zh-TW"/>
              </w:rPr>
            </w:pPr>
            <w:r w:rsidRPr="00EC2369">
              <w:rPr>
                <w:rFonts w:ascii="標楷體" w:eastAsia="標楷體" w:hAnsi="標楷體" w:cs="新細明體" w:hint="eastAsia"/>
                <w:kern w:val="0"/>
              </w:rPr>
              <w:t>韓國名廚美食健康野菜包飯定食10000</w:t>
            </w:r>
          </w:p>
        </w:tc>
      </w:tr>
    </w:tbl>
    <w:p w:rsidR="005B3C25" w:rsidRDefault="005B3C25" w:rsidP="00EE37D2">
      <w:pPr>
        <w:spacing w:line="0" w:lineRule="atLeast"/>
        <w:rPr>
          <w:rFonts w:ascii="標楷體" w:eastAsia="標楷體" w:hAnsi="標楷體" w:cs="新細明體"/>
          <w:b/>
          <w:bCs/>
          <w:color w:val="000000" w:themeColor="text1"/>
          <w:kern w:val="0"/>
          <w:sz w:val="28"/>
          <w:szCs w:val="28"/>
        </w:rPr>
      </w:pPr>
    </w:p>
    <w:p w:rsidR="00EE37D2" w:rsidRPr="00F56730" w:rsidRDefault="00361936" w:rsidP="00F27A3E">
      <w:pPr>
        <w:widowControl/>
        <w:spacing w:line="0" w:lineRule="atLeast"/>
        <w:ind w:left="981" w:hangingChars="350" w:hanging="981"/>
        <w:rPr>
          <w:rFonts w:ascii="標楷體" w:eastAsia="標楷體" w:hAnsi="標楷體" w:cs="新細明體"/>
          <w:b/>
          <w:bCs/>
          <w:color w:val="0000FF"/>
          <w:kern w:val="0"/>
          <w:sz w:val="28"/>
          <w:szCs w:val="28"/>
        </w:rPr>
      </w:pPr>
      <w:r>
        <w:rPr>
          <w:rFonts w:ascii="標楷體" w:eastAsia="標楷體" w:hAnsi="標楷體" w:cs="新細明體" w:hint="eastAsia"/>
          <w:b/>
          <w:bCs/>
          <w:color w:val="000000" w:themeColor="text1"/>
          <w:kern w:val="0"/>
          <w:sz w:val="28"/>
          <w:szCs w:val="28"/>
        </w:rPr>
        <w:t>第五</w:t>
      </w:r>
      <w:r w:rsidR="00EE37D2" w:rsidRPr="009D5CB8">
        <w:rPr>
          <w:rFonts w:ascii="標楷體" w:eastAsia="標楷體" w:hAnsi="標楷體" w:cs="新細明體" w:hint="eastAsia"/>
          <w:b/>
          <w:bCs/>
          <w:color w:val="000000" w:themeColor="text1"/>
          <w:kern w:val="0"/>
          <w:sz w:val="28"/>
          <w:szCs w:val="28"/>
        </w:rPr>
        <w:t>天</w:t>
      </w:r>
      <w:r w:rsidR="00F27A3E" w:rsidRPr="00F56730">
        <w:rPr>
          <w:rFonts w:ascii="標楷體" w:eastAsia="標楷體" w:hAnsi="標楷體" w:cs="新細明體" w:hint="eastAsia"/>
          <w:b/>
          <w:bCs/>
          <w:color w:val="0000FF"/>
          <w:kern w:val="0"/>
          <w:sz w:val="28"/>
          <w:szCs w:val="28"/>
        </w:rPr>
        <w:t>中國城→松月洞童話村→炸醬麵博物館→新基國際市場</w:t>
      </w:r>
      <w:r w:rsidR="00F27A3E" w:rsidRPr="00F56730">
        <w:rPr>
          <w:rFonts w:ascii="標楷體" w:eastAsia="標楷體" w:hAnsi="標楷體" w:cs="新細明體"/>
          <w:b/>
          <w:bCs/>
          <w:color w:val="0000FF"/>
          <w:kern w:val="0"/>
          <w:sz w:val="28"/>
          <w:szCs w:val="28"/>
        </w:rPr>
        <w:t>(</w:t>
      </w:r>
      <w:r w:rsidR="00F27A3E" w:rsidRPr="00F56730">
        <w:rPr>
          <w:rFonts w:ascii="標楷體" w:eastAsia="標楷體" w:hAnsi="標楷體" w:cs="新細明體" w:hint="eastAsia"/>
          <w:b/>
          <w:bCs/>
          <w:color w:val="0000FF"/>
          <w:kern w:val="0"/>
          <w:sz w:val="28"/>
          <w:szCs w:val="28"/>
        </w:rPr>
        <w:t>特別發放</w:t>
      </w:r>
      <w:r w:rsidR="00F27A3E" w:rsidRPr="00F56730">
        <w:rPr>
          <w:rFonts w:ascii="標楷體" w:eastAsia="標楷體" w:hAnsi="標楷體" w:cs="新細明體"/>
          <w:b/>
          <w:bCs/>
          <w:color w:val="0000FF"/>
          <w:kern w:val="0"/>
          <w:sz w:val="28"/>
          <w:szCs w:val="28"/>
        </w:rPr>
        <w:t>3000</w:t>
      </w:r>
      <w:r w:rsidR="00F27A3E" w:rsidRPr="00F56730">
        <w:rPr>
          <w:rFonts w:ascii="標楷體" w:eastAsia="標楷體" w:hAnsi="標楷體" w:cs="新細明體" w:hint="eastAsia"/>
          <w:b/>
          <w:bCs/>
          <w:color w:val="0000FF"/>
          <w:kern w:val="0"/>
          <w:sz w:val="28"/>
          <w:szCs w:val="28"/>
        </w:rPr>
        <w:t>銅錢代餐幣</w:t>
      </w:r>
      <w:r w:rsidR="00F27A3E" w:rsidRPr="00F56730">
        <w:rPr>
          <w:rFonts w:ascii="標楷體" w:eastAsia="標楷體" w:hAnsi="標楷體" w:cs="新細明體"/>
          <w:b/>
          <w:bCs/>
          <w:color w:val="0000FF"/>
          <w:kern w:val="0"/>
          <w:sz w:val="28"/>
          <w:szCs w:val="28"/>
        </w:rPr>
        <w:t>)</w:t>
      </w:r>
      <w:r w:rsidR="008340FA" w:rsidRPr="00F56730">
        <w:rPr>
          <w:rFonts w:ascii="標楷體" w:eastAsia="標楷體" w:hAnsi="標楷體" w:cs="新細明體" w:hint="eastAsia"/>
          <w:b/>
          <w:bCs/>
          <w:color w:val="0000FF"/>
          <w:kern w:val="0"/>
          <w:sz w:val="28"/>
          <w:szCs w:val="28"/>
        </w:rPr>
        <w:t>→</w:t>
      </w:r>
      <w:r w:rsidR="002C641E" w:rsidRPr="00F56730">
        <w:rPr>
          <w:rFonts w:ascii="標楷體" w:eastAsia="標楷體" w:hAnsi="標楷體" w:cs="新細明體" w:hint="eastAsia"/>
          <w:b/>
          <w:bCs/>
          <w:color w:val="0000FF"/>
          <w:kern w:val="0"/>
          <w:sz w:val="28"/>
          <w:szCs w:val="28"/>
        </w:rPr>
        <w:t>土產店→</w:t>
      </w:r>
      <w:r w:rsidR="00EE37D2" w:rsidRPr="00F56730">
        <w:rPr>
          <w:rFonts w:ascii="標楷體" w:eastAsia="標楷體" w:hAnsi="標楷體" w:cs="標楷體" w:hint="eastAsia"/>
          <w:b/>
          <w:bCs/>
          <w:color w:val="0000FF"/>
          <w:kern w:val="0"/>
          <w:sz w:val="28"/>
          <w:szCs w:val="28"/>
        </w:rPr>
        <w:t>仁川</w:t>
      </w:r>
      <w:r w:rsidR="00EE37D2" w:rsidRPr="00F56730">
        <w:rPr>
          <w:rFonts w:ascii="MS Mincho" w:eastAsia="MS Mincho" w:hAnsi="MS Mincho" w:cs="MS Mincho" w:hint="eastAsia"/>
          <w:b/>
          <w:bCs/>
          <w:color w:val="0000FF"/>
          <w:kern w:val="0"/>
          <w:sz w:val="28"/>
          <w:szCs w:val="28"/>
        </w:rPr>
        <w:t>✈</w:t>
      </w:r>
      <w:r w:rsidR="0099082E" w:rsidRPr="00F56730">
        <w:rPr>
          <w:rFonts w:ascii="標楷體" w:eastAsia="標楷體" w:hAnsi="標楷體" w:cs="新細明體" w:hint="eastAsia"/>
          <w:b/>
          <w:bCs/>
          <w:color w:val="0000FF"/>
          <w:kern w:val="0"/>
          <w:sz w:val="28"/>
          <w:szCs w:val="28"/>
        </w:rPr>
        <w:t>台北</w:t>
      </w:r>
    </w:p>
    <w:p w:rsidR="00F56730" w:rsidRPr="00665137" w:rsidRDefault="00F56730" w:rsidP="00F56730">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中國城</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1883年仁川港正式開放後，隔年便在此建立了清租界，並享有治外法權。過去在中國城裡，有許多銷售中國物品的商店，但現在只剩中國料理店。目前居住在中國城內的中國人，大部分都是當年移民到韓國的中國人的後裔。也許這些華僑所堅守的傳統文化有些失真，但美味的中國料理，卻依然沒變。</w:t>
      </w:r>
    </w:p>
    <w:p w:rsidR="00F56730" w:rsidRDefault="00F56730" w:rsidP="00F56730">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松月洞童話村</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韓國的仁川港旁，以前有很多松樹，被稱為松樹胡同或松樹山，而在高聳的樹林</w:t>
      </w:r>
      <w:proofErr w:type="gramStart"/>
      <w:r w:rsidRPr="000056BB">
        <w:rPr>
          <w:rFonts w:ascii="標楷體" w:eastAsia="標楷體" w:hAnsi="標楷體" w:cs="新細明體" w:hint="eastAsia"/>
          <w:color w:val="000000" w:themeColor="text1"/>
          <w:kern w:val="0"/>
          <w:sz w:val="26"/>
          <w:szCs w:val="26"/>
        </w:rPr>
        <w:t>之間，</w:t>
      </w:r>
      <w:proofErr w:type="gramEnd"/>
      <w:r w:rsidRPr="000056BB">
        <w:rPr>
          <w:rFonts w:ascii="標楷體" w:eastAsia="標楷體" w:hAnsi="標楷體" w:cs="新細明體" w:hint="eastAsia"/>
          <w:color w:val="000000" w:themeColor="text1"/>
          <w:kern w:val="0"/>
          <w:sz w:val="26"/>
          <w:szCs w:val="26"/>
        </w:rPr>
        <w:t>可以看到感受月亮的雅韻，因此被</w:t>
      </w:r>
      <w:proofErr w:type="gramStart"/>
      <w:r w:rsidRPr="000056BB">
        <w:rPr>
          <w:rFonts w:ascii="標楷體" w:eastAsia="標楷體" w:hAnsi="標楷體" w:cs="新細明體" w:hint="eastAsia"/>
          <w:color w:val="000000" w:themeColor="text1"/>
          <w:kern w:val="0"/>
          <w:sz w:val="26"/>
          <w:szCs w:val="26"/>
        </w:rPr>
        <w:t>稱為松月洞</w:t>
      </w:r>
      <w:proofErr w:type="gramEnd"/>
      <w:r w:rsidRPr="000056BB">
        <w:rPr>
          <w:rFonts w:ascii="標楷體" w:eastAsia="標楷體" w:hAnsi="標楷體" w:cs="新細明體" w:hint="eastAsia"/>
          <w:color w:val="000000" w:themeColor="text1"/>
          <w:kern w:val="0"/>
          <w:sz w:val="26"/>
          <w:szCs w:val="26"/>
        </w:rPr>
        <w:t>。1883年仁川港開港後，從德國人開始，外國人逐漸聚居在這裡，形成特殊的國際聚落。數十年前開始，年輕人到外地發展，留在這裡大部分都是年長的長輩，</w:t>
      </w:r>
      <w:proofErr w:type="gramStart"/>
      <w:r w:rsidRPr="000056BB">
        <w:rPr>
          <w:rFonts w:ascii="標楷體" w:eastAsia="標楷體" w:hAnsi="標楷體" w:cs="新細明體" w:hint="eastAsia"/>
          <w:color w:val="000000" w:themeColor="text1"/>
          <w:kern w:val="0"/>
          <w:sz w:val="26"/>
          <w:szCs w:val="26"/>
        </w:rPr>
        <w:t>松月洞</w:t>
      </w:r>
      <w:proofErr w:type="gramEnd"/>
      <w:r w:rsidRPr="000056BB">
        <w:rPr>
          <w:rFonts w:ascii="標楷體" w:eastAsia="標楷體" w:hAnsi="標楷體" w:cs="新細明體" w:hint="eastAsia"/>
          <w:color w:val="000000" w:themeColor="text1"/>
          <w:kern w:val="0"/>
          <w:sz w:val="26"/>
          <w:szCs w:val="26"/>
        </w:rPr>
        <w:t>逐漸遺失了活力，發展也停滯不前，空著的房子崩壞，生活環境也變差。為了改善如此狀況，和韓國其他的老舊社區一樣，展開改善再造計畫，但不同的是，</w:t>
      </w:r>
      <w:proofErr w:type="gramStart"/>
      <w:r w:rsidRPr="000056BB">
        <w:rPr>
          <w:rFonts w:ascii="標楷體" w:eastAsia="標楷體" w:hAnsi="標楷體" w:cs="新細明體" w:hint="eastAsia"/>
          <w:color w:val="000000" w:themeColor="text1"/>
          <w:kern w:val="0"/>
          <w:sz w:val="26"/>
          <w:szCs w:val="26"/>
        </w:rPr>
        <w:t>沿襲松月洞</w:t>
      </w:r>
      <w:proofErr w:type="gramEnd"/>
      <w:r w:rsidRPr="000056BB">
        <w:rPr>
          <w:rFonts w:ascii="標楷體" w:eastAsia="標楷體" w:hAnsi="標楷體" w:cs="新細明體" w:hint="eastAsia"/>
          <w:color w:val="000000" w:themeColor="text1"/>
          <w:kern w:val="0"/>
          <w:sz w:val="26"/>
          <w:szCs w:val="26"/>
        </w:rPr>
        <w:t>的西洋歐風背景，將這裡打造成結合世界名作童話故事的夢幻主題區域，用各種花卉組合而成的豐富小徑，在老舊的牆面上著色，富含童心的可愛圖畫和造景，讓</w:t>
      </w:r>
      <w:proofErr w:type="gramStart"/>
      <w:r w:rsidRPr="000056BB">
        <w:rPr>
          <w:rFonts w:ascii="標楷體" w:eastAsia="標楷體" w:hAnsi="標楷體" w:cs="新細明體" w:hint="eastAsia"/>
          <w:color w:val="000000" w:themeColor="text1"/>
          <w:kern w:val="0"/>
          <w:sz w:val="26"/>
          <w:szCs w:val="26"/>
        </w:rPr>
        <w:t>松月洞變</w:t>
      </w:r>
      <w:proofErr w:type="gramEnd"/>
      <w:r w:rsidRPr="000056BB">
        <w:rPr>
          <w:rFonts w:ascii="標楷體" w:eastAsia="標楷體" w:hAnsi="標楷體" w:cs="新細明體" w:hint="eastAsia"/>
          <w:color w:val="000000" w:themeColor="text1"/>
          <w:kern w:val="0"/>
          <w:sz w:val="26"/>
          <w:szCs w:val="26"/>
        </w:rPr>
        <w:t>身成可以作夢、有希望的童話村。</w:t>
      </w:r>
    </w:p>
    <w:p w:rsidR="00F56730" w:rsidRDefault="00F56730" w:rsidP="00F56730">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炸醬麵博物館</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炸醬麵博物館是探索炸醬麵如何於仁川港開港時期誕生，到現在成為「韓國百大民族文化象徵」的過程，為介紹其歷史與文化價值而設立的博物館。</w:t>
      </w:r>
    </w:p>
    <w:p w:rsidR="00F56730" w:rsidRPr="00F56730" w:rsidRDefault="00F56730" w:rsidP="00F56730">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2E1EC1">
        <w:rPr>
          <w:rFonts w:ascii="標楷體" w:eastAsia="標楷體" w:hAnsi="標楷體" w:cs="新細明體" w:hint="eastAsia"/>
          <w:color w:val="FF0000"/>
          <w:kern w:val="0"/>
          <w:sz w:val="26"/>
          <w:szCs w:val="26"/>
        </w:rPr>
        <w:t>新基國際市場</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在新基市場內有一種特別的貨幣叫新基通寶，一個通寶等於500韓元貌似古代韓國使用的傳統貨幣，可以在市場內的所有店家使用，別有一番樂趣。市場內有各式海鮮攤販、年糕店及道地小吃店等，辣炒年糕</w:t>
      </w:r>
      <w:proofErr w:type="gramStart"/>
      <w:r w:rsidRPr="000056BB">
        <w:rPr>
          <w:rFonts w:ascii="標楷體" w:eastAsia="標楷體" w:hAnsi="標楷體" w:cs="新細明體" w:hint="eastAsia"/>
          <w:color w:val="000000" w:themeColor="text1"/>
          <w:kern w:val="0"/>
          <w:sz w:val="26"/>
          <w:szCs w:val="26"/>
        </w:rPr>
        <w:t>及炸黑</w:t>
      </w:r>
      <w:proofErr w:type="gramEnd"/>
      <w:r w:rsidRPr="000056BB">
        <w:rPr>
          <w:rFonts w:ascii="標楷體" w:eastAsia="標楷體" w:hAnsi="標楷體" w:cs="新細明體" w:hint="eastAsia"/>
          <w:color w:val="000000" w:themeColor="text1"/>
          <w:kern w:val="0"/>
          <w:sz w:val="26"/>
          <w:szCs w:val="26"/>
        </w:rPr>
        <w:t>輪、炸魷魚腳、海苔飯</w:t>
      </w:r>
      <w:proofErr w:type="gramStart"/>
      <w:r w:rsidRPr="000056BB">
        <w:rPr>
          <w:rFonts w:ascii="標楷體" w:eastAsia="標楷體" w:hAnsi="標楷體" w:cs="新細明體" w:hint="eastAsia"/>
          <w:color w:val="000000" w:themeColor="text1"/>
          <w:kern w:val="0"/>
          <w:sz w:val="26"/>
          <w:szCs w:val="26"/>
        </w:rPr>
        <w:t>捲</w:t>
      </w:r>
      <w:proofErr w:type="gramEnd"/>
      <w:r w:rsidRPr="000056BB">
        <w:rPr>
          <w:rFonts w:ascii="標楷體" w:eastAsia="標楷體" w:hAnsi="標楷體" w:cs="新細明體" w:hint="eastAsia"/>
          <w:color w:val="000000" w:themeColor="text1"/>
          <w:kern w:val="0"/>
          <w:sz w:val="26"/>
          <w:szCs w:val="26"/>
        </w:rPr>
        <w:t>都是最受旅客歡迎</w:t>
      </w:r>
      <w:proofErr w:type="gramStart"/>
      <w:r w:rsidRPr="000056BB">
        <w:rPr>
          <w:rFonts w:ascii="標楷體" w:eastAsia="標楷體" w:hAnsi="標楷體" w:cs="新細明體" w:hint="eastAsia"/>
          <w:color w:val="000000" w:themeColor="text1"/>
          <w:kern w:val="0"/>
          <w:sz w:val="26"/>
          <w:szCs w:val="26"/>
        </w:rPr>
        <w:t>的韓</w:t>
      </w:r>
      <w:r w:rsidRPr="000056BB">
        <w:rPr>
          <w:rFonts w:ascii="標楷體" w:eastAsia="標楷體" w:hAnsi="標楷體" w:cs="新細明體" w:hint="eastAsia"/>
          <w:color w:val="000000" w:themeColor="text1"/>
          <w:kern w:val="0"/>
          <w:sz w:val="26"/>
          <w:szCs w:val="26"/>
        </w:rPr>
        <w:lastRenderedPageBreak/>
        <w:t>食小吃</w:t>
      </w:r>
      <w:proofErr w:type="gramEnd"/>
      <w:r w:rsidRPr="000056BB">
        <w:rPr>
          <w:rFonts w:ascii="標楷體" w:eastAsia="標楷體" w:hAnsi="標楷體" w:cs="新細明體" w:hint="eastAsia"/>
          <w:color w:val="000000" w:themeColor="text1"/>
          <w:kern w:val="0"/>
          <w:sz w:val="26"/>
          <w:szCs w:val="26"/>
        </w:rPr>
        <w:t>。</w:t>
      </w:r>
    </w:p>
    <w:p w:rsidR="002C641E" w:rsidRPr="002C641E" w:rsidRDefault="002C641E" w:rsidP="002C641E">
      <w:pPr>
        <w:widowControl/>
        <w:spacing w:line="0" w:lineRule="atLeast"/>
        <w:rPr>
          <w:rFonts w:ascii="標楷體" w:eastAsia="標楷體" w:hAnsi="標楷體" w:cs="新細明體"/>
          <w:b/>
          <w:bCs/>
          <w:color w:val="000000" w:themeColor="text1"/>
          <w:kern w:val="0"/>
          <w:sz w:val="26"/>
          <w:szCs w:val="26"/>
        </w:rPr>
      </w:pPr>
      <w:r w:rsidRPr="00B317D0">
        <w:rPr>
          <w:rFonts w:ascii="標楷體" w:eastAsia="標楷體" w:hAnsi="標楷體" w:cs="新細明體" w:hint="eastAsia"/>
          <w:color w:val="FF0000"/>
          <w:kern w:val="0"/>
          <w:sz w:val="26"/>
          <w:szCs w:val="26"/>
        </w:rPr>
        <w:t>【土產店】</w:t>
      </w:r>
      <w:r w:rsidRPr="00B317D0">
        <w:rPr>
          <w:rFonts w:ascii="標楷體" w:eastAsia="標楷體" w:hAnsi="標楷體" w:cs="新細明體" w:hint="eastAsia"/>
          <w:color w:val="000000"/>
          <w:kern w:val="0"/>
          <w:sz w:val="26"/>
          <w:szCs w:val="26"/>
        </w:rPr>
        <w:t>您可在此一次採購所有的韓國相關商品，有美味泡菜、海苔、韓國茶、人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糖、泡麵…等等。</w:t>
      </w:r>
    </w:p>
    <w:p w:rsidR="00567009" w:rsidRPr="00567009" w:rsidRDefault="00567009" w:rsidP="00EE37D2">
      <w:pPr>
        <w:spacing w:line="0" w:lineRule="atLeast"/>
        <w:rPr>
          <w:rFonts w:ascii="標楷體" w:eastAsia="標楷體" w:hAnsi="標楷體" w:cs="Arial"/>
          <w:color w:val="000000" w:themeColor="text1"/>
          <w:sz w:val="26"/>
          <w:szCs w:val="26"/>
          <w:shd w:val="clear" w:color="auto" w:fill="FFFFFF"/>
        </w:rPr>
      </w:pPr>
      <w:r w:rsidRPr="00567009">
        <w:rPr>
          <w:rFonts w:ascii="標楷體" w:eastAsia="標楷體" w:hAnsi="標楷體" w:cs="Arial" w:hint="eastAsia"/>
          <w:color w:val="000000" w:themeColor="text1"/>
          <w:sz w:val="26"/>
          <w:szCs w:val="26"/>
          <w:shd w:val="clear" w:color="auto" w:fill="FFFFFF"/>
        </w:rPr>
        <w:t>續專車前往機場，揮別五天的韓國之旅，互道珍重厚，返回溫暖的家。</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EE37D2"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4"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19"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EE37D2" w:rsidRPr="004B1D60" w:rsidRDefault="00EE37D2" w:rsidP="0054749B">
            <w:pPr>
              <w:tabs>
                <w:tab w:val="left" w:pos="1080"/>
              </w:tabs>
              <w:snapToGrid w:val="0"/>
              <w:spacing w:line="0" w:lineRule="atLeast"/>
              <w:rPr>
                <w:sz w:val="23"/>
                <w:szCs w:val="23"/>
              </w:rPr>
            </w:pPr>
            <w:r>
              <w:rPr>
                <w:rFonts w:hint="eastAsia"/>
                <w:sz w:val="23"/>
                <w:szCs w:val="23"/>
              </w:rPr>
              <w:t>甜蜜的家</w:t>
            </w:r>
          </w:p>
        </w:tc>
      </w:tr>
      <w:tr w:rsidR="00EE37D2"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5"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0"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EE37D2" w:rsidRPr="00C7752E" w:rsidRDefault="00EE37D2"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EE37D2" w:rsidRPr="009D5CB8" w:rsidRDefault="002C641E" w:rsidP="0054749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飯店享用早餐</w:t>
            </w:r>
          </w:p>
        </w:tc>
        <w:tc>
          <w:tcPr>
            <w:tcW w:w="596" w:type="dxa"/>
            <w:shd w:val="clear" w:color="auto" w:fill="C0C0C0"/>
          </w:tcPr>
          <w:p w:rsidR="00EE37D2" w:rsidRPr="00C81413" w:rsidRDefault="00EE37D2"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EE37D2" w:rsidRPr="002C641E" w:rsidRDefault="00AF1477" w:rsidP="002C641E">
            <w:pPr>
              <w:snapToGrid w:val="0"/>
              <w:spacing w:line="0" w:lineRule="atLeast"/>
              <w:ind w:rightChars="-45" w:right="-108"/>
              <w:jc w:val="center"/>
              <w:rPr>
                <w:rFonts w:ascii="標楷體" w:eastAsia="標楷體" w:hAnsi="標楷體"/>
                <w:bCs/>
                <w:color w:val="000000" w:themeColor="text1"/>
                <w:spacing w:val="20"/>
                <w:sz w:val="26"/>
                <w:szCs w:val="26"/>
              </w:rPr>
            </w:pPr>
            <w:proofErr w:type="gramStart"/>
            <w:r w:rsidRPr="00EF0617">
              <w:rPr>
                <w:rFonts w:ascii="標楷體" w:eastAsia="標楷體" w:hAnsi="標楷體" w:cs="新細明體" w:hint="eastAsia"/>
                <w:kern w:val="0"/>
                <w:sz w:val="26"/>
                <w:szCs w:val="26"/>
              </w:rPr>
              <w:t>石鍋拌飯</w:t>
            </w:r>
            <w:proofErr w:type="gramEnd"/>
            <w:r w:rsidRPr="00EF0617">
              <w:rPr>
                <w:rFonts w:ascii="標楷體" w:eastAsia="標楷體" w:hAnsi="標楷體" w:cs="新細明體" w:hint="eastAsia"/>
                <w:kern w:val="0"/>
                <w:sz w:val="26"/>
                <w:szCs w:val="26"/>
              </w:rPr>
              <w:t>+涮涮鍋</w:t>
            </w:r>
          </w:p>
        </w:tc>
        <w:tc>
          <w:tcPr>
            <w:tcW w:w="540" w:type="dxa"/>
            <w:shd w:val="clear" w:color="auto" w:fill="C0C0C0"/>
          </w:tcPr>
          <w:p w:rsidR="00EE37D2" w:rsidRPr="00C75EF1" w:rsidRDefault="00EE37D2"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EE37D2" w:rsidRPr="009D5CB8" w:rsidRDefault="00AF1477" w:rsidP="0054749B">
            <w:pPr>
              <w:snapToGrid w:val="0"/>
              <w:spacing w:line="0" w:lineRule="atLeast"/>
              <w:ind w:rightChars="-45" w:right="-108"/>
              <w:jc w:val="center"/>
              <w:rPr>
                <w:rFonts w:ascii="標楷體" w:eastAsia="標楷體" w:hAnsi="標楷體"/>
                <w:bCs/>
                <w:color w:val="000000" w:themeColor="text1"/>
                <w:spacing w:val="20"/>
                <w:sz w:val="26"/>
                <w:szCs w:val="26"/>
                <w:lang w:val="zh-TW"/>
              </w:rPr>
            </w:pPr>
            <w:r>
              <w:rPr>
                <w:rFonts w:ascii="標楷體" w:eastAsia="標楷體" w:hAnsi="標楷體" w:hint="eastAsia"/>
                <w:bCs/>
                <w:color w:val="333333"/>
                <w:spacing w:val="20"/>
                <w:sz w:val="26"/>
                <w:szCs w:val="26"/>
              </w:rPr>
              <w:t>機上套餐</w:t>
            </w:r>
          </w:p>
        </w:tc>
      </w:tr>
    </w:tbl>
    <w:p w:rsidR="00EE37D2" w:rsidRPr="009D5CB8" w:rsidRDefault="00EE37D2">
      <w:pPr>
        <w:rPr>
          <w:rFonts w:ascii="標楷體" w:eastAsia="標楷體" w:hAnsi="標楷體"/>
          <w:color w:val="000000" w:themeColor="text1"/>
          <w:sz w:val="26"/>
          <w:szCs w:val="26"/>
        </w:rPr>
      </w:pPr>
    </w:p>
    <w:p w:rsidR="00705A6C" w:rsidRPr="00D60999" w:rsidRDefault="00705A6C" w:rsidP="00705A6C">
      <w:pPr>
        <w:pStyle w:val="a6"/>
        <w:ind w:leftChars="0"/>
        <w:jc w:val="center"/>
        <w:rPr>
          <w:rFonts w:ascii="標楷體" w:eastAsia="標楷體" w:hAnsi="標楷體" w:cs="Arial"/>
          <w:color w:val="000000" w:themeColor="text1"/>
          <w:sz w:val="40"/>
          <w:szCs w:val="40"/>
          <w:shd w:val="clear" w:color="auto" w:fill="FFFFFF"/>
        </w:rPr>
      </w:pPr>
      <w:r w:rsidRPr="00D60999">
        <w:rPr>
          <w:rFonts w:ascii="標楷體" w:eastAsia="標楷體" w:hAnsi="標楷體" w:cs="Arial" w:hint="eastAsia"/>
          <w:color w:val="000000" w:themeColor="text1"/>
          <w:sz w:val="40"/>
          <w:szCs w:val="40"/>
          <w:shd w:val="clear" w:color="auto" w:fill="FFFFFF"/>
        </w:rPr>
        <w:t>注 意 事 項</w:t>
      </w:r>
    </w:p>
    <w:p w:rsidR="00705A6C"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本行程最低出團人數為16人以上(含)，最多為41人以下(含)，台灣地區將派遣合格領隊隨行服務。</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本行程限16人以上(含)，</w:t>
      </w:r>
      <w:proofErr w:type="gramStart"/>
      <w:r>
        <w:rPr>
          <w:rFonts w:ascii="標楷體" w:eastAsia="標楷體" w:hAnsi="標楷體" w:cs="新細明體" w:hint="eastAsia"/>
          <w:color w:val="000000" w:themeColor="text1"/>
          <w:kern w:val="0"/>
          <w:szCs w:val="24"/>
        </w:rPr>
        <w:t>尚可包團</w:t>
      </w:r>
      <w:proofErr w:type="gramEnd"/>
      <w:r>
        <w:rPr>
          <w:rFonts w:ascii="標楷體" w:eastAsia="標楷體" w:hAnsi="標楷體" w:cs="新細明體" w:hint="eastAsia"/>
          <w:color w:val="000000" w:themeColor="text1"/>
          <w:kern w:val="0"/>
          <w:szCs w:val="24"/>
        </w:rPr>
        <w:t>。</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若有特殊餐食者，最少請於出發前三天（不含假日）告知承辨人員為您處理。</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本行程售價不含全程領隊、導遊、司機小費。</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韓國房型很少有3人房，如要加床，有可能是給一大一小的床型，也有可能是行軍床，請見諒喔！</w:t>
      </w:r>
    </w:p>
    <w:p w:rsidR="00705A6C" w:rsidRPr="00CF01E5"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CF01E5">
        <w:rPr>
          <w:rFonts w:ascii="標楷體" w:eastAsia="標楷體" w:hAnsi="標楷體" w:cs="新細明體"/>
          <w:color w:val="000000" w:themeColor="text1"/>
          <w:kern w:val="0"/>
          <w:szCs w:val="24"/>
        </w:rPr>
        <w:t>若接學生團需要另外加收每位NT$4500元。</w:t>
      </w:r>
    </w:p>
    <w:p w:rsidR="00705A6C" w:rsidRPr="00CF01E5"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CF01E5">
        <w:rPr>
          <w:rFonts w:ascii="標楷體" w:eastAsia="標楷體" w:hAnsi="標楷體" w:cs="新細明體"/>
          <w:color w:val="000000" w:themeColor="text1"/>
          <w:kern w:val="0"/>
          <w:szCs w:val="24"/>
        </w:rPr>
        <w:t>團體若為特殊拜會團，會議參展團，</w:t>
      </w:r>
      <w:r w:rsidRPr="00CF01E5">
        <w:rPr>
          <w:rFonts w:ascii="標楷體" w:eastAsia="標楷體" w:hAnsi="標楷體" w:cs="新細明體" w:hint="eastAsia"/>
          <w:color w:val="000000" w:themeColor="text1"/>
          <w:kern w:val="0"/>
          <w:szCs w:val="24"/>
        </w:rPr>
        <w:t>23歲以下超過報名人數的一半,</w:t>
      </w:r>
      <w:r w:rsidRPr="00CF01E5">
        <w:rPr>
          <w:rFonts w:ascii="標楷體" w:eastAsia="標楷體" w:hAnsi="標楷體" w:cs="新細明體"/>
          <w:color w:val="000000" w:themeColor="text1"/>
          <w:kern w:val="0"/>
          <w:szCs w:val="24"/>
        </w:rPr>
        <w:t>不適用於本行程之報價，需另行報價。</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上述行程及</w:t>
      </w:r>
      <w:proofErr w:type="gramStart"/>
      <w:r w:rsidRPr="00F12A2A">
        <w:rPr>
          <w:rFonts w:ascii="標楷體" w:eastAsia="標楷體" w:hAnsi="標楷體" w:cs="新細明體"/>
          <w:color w:val="000000" w:themeColor="text1"/>
          <w:kern w:val="0"/>
          <w:szCs w:val="24"/>
        </w:rPr>
        <w:t>餐食將視</w:t>
      </w:r>
      <w:proofErr w:type="gramEnd"/>
      <w:r w:rsidRPr="00F12A2A">
        <w:rPr>
          <w:rFonts w:ascii="標楷體" w:eastAsia="標楷體" w:hAnsi="標楷體" w:cs="新細明體"/>
          <w:color w:val="000000" w:themeColor="text1"/>
          <w:kern w:val="0"/>
          <w:szCs w:val="24"/>
        </w:rPr>
        <w:t>情況而前後有所變動，但行程景點絕不減少，</w:t>
      </w:r>
      <w:proofErr w:type="gramStart"/>
      <w:r w:rsidRPr="00F12A2A">
        <w:rPr>
          <w:rFonts w:ascii="標楷體" w:eastAsia="標楷體" w:hAnsi="標楷體" w:cs="新細明體"/>
          <w:color w:val="000000" w:themeColor="text1"/>
          <w:kern w:val="0"/>
          <w:szCs w:val="24"/>
        </w:rPr>
        <w:t>敬請諒察</w:t>
      </w:r>
      <w:proofErr w:type="gramEnd"/>
      <w:r w:rsidRPr="00F12A2A">
        <w:rPr>
          <w:rFonts w:ascii="標楷體" w:eastAsia="標楷體" w:hAnsi="標楷體" w:cs="新細明體"/>
          <w:color w:val="000000" w:themeColor="text1"/>
          <w:kern w:val="0"/>
          <w:szCs w:val="24"/>
        </w:rPr>
        <w:t>。</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特別說明：本行程設定為團體旅遊行程，故為顧及旅客於出遊期間之人身安全及相關問題，於旅遊行程</w:t>
      </w:r>
      <w:proofErr w:type="gramStart"/>
      <w:r w:rsidRPr="00F12A2A">
        <w:rPr>
          <w:rFonts w:ascii="標楷體" w:eastAsia="標楷體" w:hAnsi="標楷體" w:cs="新細明體"/>
          <w:color w:val="000000" w:themeColor="text1"/>
          <w:kern w:val="0"/>
          <w:szCs w:val="24"/>
        </w:rPr>
        <w:t>期間，</w:t>
      </w:r>
      <w:proofErr w:type="gramEnd"/>
      <w:r w:rsidRPr="00F12A2A">
        <w:rPr>
          <w:rFonts w:ascii="標楷體" w:eastAsia="標楷體" w:hAnsi="標楷體" w:cs="新細明體"/>
          <w:color w:val="000000" w:themeColor="text1"/>
          <w:kern w:val="0"/>
          <w:szCs w:val="24"/>
        </w:rPr>
        <w:t>恕無法接受脫隊之要求；若因此而無法滿足您的旅遊需求，建議您另行選購團體自由行或航空公司套裝自由行，不便之處，尚</w:t>
      </w:r>
      <w:proofErr w:type="gramStart"/>
      <w:r w:rsidRPr="00F12A2A">
        <w:rPr>
          <w:rFonts w:ascii="標楷體" w:eastAsia="標楷體" w:hAnsi="標楷體" w:cs="新細明體"/>
          <w:color w:val="000000" w:themeColor="text1"/>
          <w:kern w:val="0"/>
          <w:szCs w:val="24"/>
        </w:rPr>
        <w:t>祈</w:t>
      </w:r>
      <w:proofErr w:type="gramEnd"/>
      <w:r w:rsidRPr="00F12A2A">
        <w:rPr>
          <w:rFonts w:ascii="標楷體" w:eastAsia="標楷體" w:hAnsi="標楷體" w:cs="新細明體"/>
          <w:color w:val="000000" w:themeColor="text1"/>
          <w:kern w:val="0"/>
          <w:szCs w:val="24"/>
        </w:rPr>
        <w:t>鑒諒。</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觀光團不接受單幫客，持外國護照，韓國華僑者，否則皆應另加收費用每位NT$4000元。</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韓國團體會有隨團服務的照相小弟（小妹），以販售照片及服務為主，半工半讀，韓國公社公定價格為一張5,000韓幣，可視本身需求自由選購。(如不習慣拍照的旅客，請先告知攝影小弟！)</w:t>
      </w:r>
    </w:p>
    <w:p w:rsidR="00705A6C" w:rsidRPr="00754ED9" w:rsidRDefault="00705A6C" w:rsidP="00705A6C">
      <w:pPr>
        <w:widowControl/>
        <w:numPr>
          <w:ilvl w:val="0"/>
          <w:numId w:val="1"/>
        </w:numPr>
        <w:spacing w:before="100" w:beforeAutospacing="1" w:after="100" w:afterAutospacing="1" w:line="456" w:lineRule="atLeast"/>
        <w:rPr>
          <w:rFonts w:ascii="標楷體" w:eastAsia="標楷體" w:hAnsi="標楷體" w:cs="Arial"/>
          <w:color w:val="000000" w:themeColor="text1"/>
          <w:szCs w:val="24"/>
          <w:shd w:val="clear" w:color="auto" w:fill="FFFFFF"/>
        </w:rPr>
      </w:pPr>
      <w:r w:rsidRPr="00F12A2A">
        <w:rPr>
          <w:rFonts w:ascii="標楷體" w:eastAsia="標楷體" w:hAnsi="標楷體" w:cs="新細明體"/>
          <w:color w:val="000000" w:themeColor="text1"/>
          <w:kern w:val="0"/>
          <w:szCs w:val="24"/>
        </w:rPr>
        <w:t>為了本次各位貴賓行程愉快順利，旅遊行程住宿及旅遊點儘量忠於原行程，有時會因飯店確認行程前後更動或互換觀光點，若遇特殊情況或其他不可抗拒之因素以及 船、交通阻塞、觀光點休假，本公司保有變更班機、行程及同等飯店之權利與義務，不便之處，尚</w:t>
      </w:r>
      <w:proofErr w:type="gramStart"/>
      <w:r w:rsidRPr="00F12A2A">
        <w:rPr>
          <w:rFonts w:ascii="標楷體" w:eastAsia="標楷體" w:hAnsi="標楷體" w:cs="新細明體"/>
          <w:color w:val="000000" w:themeColor="text1"/>
          <w:kern w:val="0"/>
          <w:szCs w:val="24"/>
        </w:rPr>
        <w:t>祈</w:t>
      </w:r>
      <w:proofErr w:type="gramEnd"/>
      <w:r w:rsidRPr="00F12A2A">
        <w:rPr>
          <w:rFonts w:ascii="標楷體" w:eastAsia="標楷體" w:hAnsi="標楷體" w:cs="新細明體"/>
          <w:color w:val="000000" w:themeColor="text1"/>
          <w:kern w:val="0"/>
          <w:szCs w:val="24"/>
        </w:rPr>
        <w:t>見諒！最後，敬祝各位貴賓本次旅途愉快！</w:t>
      </w:r>
    </w:p>
    <w:p w:rsidR="00766DC4" w:rsidRPr="00705A6C" w:rsidRDefault="00766DC4" w:rsidP="00705A6C">
      <w:pPr>
        <w:pStyle w:val="a6"/>
        <w:ind w:leftChars="0"/>
        <w:jc w:val="center"/>
        <w:rPr>
          <w:rFonts w:ascii="標楷體" w:eastAsia="標楷體" w:hAnsi="標楷體" w:cs="Arial"/>
          <w:color w:val="000000" w:themeColor="text1"/>
          <w:szCs w:val="24"/>
          <w:shd w:val="clear" w:color="auto" w:fill="FFFFFF"/>
        </w:rPr>
      </w:pPr>
    </w:p>
    <w:sectPr w:rsidR="00766DC4" w:rsidRPr="00705A6C" w:rsidSect="003B436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108" w:rsidRDefault="00410108" w:rsidP="00E83043">
      <w:r>
        <w:separator/>
      </w:r>
    </w:p>
  </w:endnote>
  <w:endnote w:type="continuationSeparator" w:id="0">
    <w:p w:rsidR="00410108" w:rsidRDefault="00410108" w:rsidP="00E8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108" w:rsidRDefault="00410108" w:rsidP="00E83043">
      <w:r>
        <w:separator/>
      </w:r>
    </w:p>
  </w:footnote>
  <w:footnote w:type="continuationSeparator" w:id="0">
    <w:p w:rsidR="00410108" w:rsidRDefault="00410108" w:rsidP="00E830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8pt;height:29.6pt;visibility:visible" o:bullet="t">
        <v:imagedata r:id="rId1" o:title=""/>
      </v:shape>
    </w:pict>
  </w:numPicBullet>
  <w:abstractNum w:abstractNumId="0">
    <w:nsid w:val="4C605552"/>
    <w:multiLevelType w:val="hybridMultilevel"/>
    <w:tmpl w:val="5456FA08"/>
    <w:lvl w:ilvl="0" w:tplc="A01CE5B0">
      <w:start w:val="1"/>
      <w:numFmt w:val="taiwaneseCountingThousand"/>
      <w:lvlText w:val="第%1天"/>
      <w:lvlJc w:val="left"/>
      <w:pPr>
        <w:ind w:left="1130" w:hanging="1130"/>
      </w:pPr>
      <w:rPr>
        <w:rFonts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E7E3030"/>
    <w:multiLevelType w:val="hybridMultilevel"/>
    <w:tmpl w:val="CD56D9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363"/>
    <w:rsid w:val="00003D97"/>
    <w:rsid w:val="000056BB"/>
    <w:rsid w:val="00007B97"/>
    <w:rsid w:val="00026877"/>
    <w:rsid w:val="00042CAA"/>
    <w:rsid w:val="00057D32"/>
    <w:rsid w:val="000605BB"/>
    <w:rsid w:val="0006136F"/>
    <w:rsid w:val="0008057F"/>
    <w:rsid w:val="00082109"/>
    <w:rsid w:val="000950DE"/>
    <w:rsid w:val="00095CE7"/>
    <w:rsid w:val="000A1434"/>
    <w:rsid w:val="000B2BA4"/>
    <w:rsid w:val="000B7B41"/>
    <w:rsid w:val="000C1E9D"/>
    <w:rsid w:val="000D0B31"/>
    <w:rsid w:val="000D3F3A"/>
    <w:rsid w:val="000D67C7"/>
    <w:rsid w:val="000F00C5"/>
    <w:rsid w:val="000F00EF"/>
    <w:rsid w:val="00100834"/>
    <w:rsid w:val="001009EC"/>
    <w:rsid w:val="00107884"/>
    <w:rsid w:val="00110733"/>
    <w:rsid w:val="0011274D"/>
    <w:rsid w:val="001142CD"/>
    <w:rsid w:val="001245C4"/>
    <w:rsid w:val="001512DE"/>
    <w:rsid w:val="001531C0"/>
    <w:rsid w:val="00156E51"/>
    <w:rsid w:val="00157397"/>
    <w:rsid w:val="00161860"/>
    <w:rsid w:val="00177A43"/>
    <w:rsid w:val="001878AB"/>
    <w:rsid w:val="00195B0A"/>
    <w:rsid w:val="001B1834"/>
    <w:rsid w:val="001B1ADD"/>
    <w:rsid w:val="001B5E40"/>
    <w:rsid w:val="001B609C"/>
    <w:rsid w:val="001B63B2"/>
    <w:rsid w:val="001C17E7"/>
    <w:rsid w:val="001C7CEF"/>
    <w:rsid w:val="001D0445"/>
    <w:rsid w:val="001E6318"/>
    <w:rsid w:val="001F65FF"/>
    <w:rsid w:val="00212FC4"/>
    <w:rsid w:val="0022157B"/>
    <w:rsid w:val="00222712"/>
    <w:rsid w:val="00224EC1"/>
    <w:rsid w:val="00241C99"/>
    <w:rsid w:val="002437AF"/>
    <w:rsid w:val="002554B9"/>
    <w:rsid w:val="00267951"/>
    <w:rsid w:val="0027117B"/>
    <w:rsid w:val="00281236"/>
    <w:rsid w:val="00282ED0"/>
    <w:rsid w:val="00287060"/>
    <w:rsid w:val="002927D6"/>
    <w:rsid w:val="002A2404"/>
    <w:rsid w:val="002A5990"/>
    <w:rsid w:val="002B3E90"/>
    <w:rsid w:val="002C1789"/>
    <w:rsid w:val="002C31EA"/>
    <w:rsid w:val="002C641E"/>
    <w:rsid w:val="002D2686"/>
    <w:rsid w:val="002D58E6"/>
    <w:rsid w:val="002E1EC1"/>
    <w:rsid w:val="002F1B38"/>
    <w:rsid w:val="00301595"/>
    <w:rsid w:val="00301A4F"/>
    <w:rsid w:val="0030435E"/>
    <w:rsid w:val="00305EDE"/>
    <w:rsid w:val="0030623A"/>
    <w:rsid w:val="00307CBB"/>
    <w:rsid w:val="003100A2"/>
    <w:rsid w:val="00312401"/>
    <w:rsid w:val="00312A13"/>
    <w:rsid w:val="00322508"/>
    <w:rsid w:val="003244E7"/>
    <w:rsid w:val="003344AD"/>
    <w:rsid w:val="0033556A"/>
    <w:rsid w:val="00337FAD"/>
    <w:rsid w:val="0034048A"/>
    <w:rsid w:val="00352F4D"/>
    <w:rsid w:val="00361936"/>
    <w:rsid w:val="00362390"/>
    <w:rsid w:val="003645D9"/>
    <w:rsid w:val="0036738D"/>
    <w:rsid w:val="00367685"/>
    <w:rsid w:val="0038292A"/>
    <w:rsid w:val="003836ED"/>
    <w:rsid w:val="003B4363"/>
    <w:rsid w:val="003C25C5"/>
    <w:rsid w:val="003C2DC5"/>
    <w:rsid w:val="003D7D2E"/>
    <w:rsid w:val="003E1838"/>
    <w:rsid w:val="003E2372"/>
    <w:rsid w:val="0040746E"/>
    <w:rsid w:val="00410108"/>
    <w:rsid w:val="004202D1"/>
    <w:rsid w:val="00423432"/>
    <w:rsid w:val="00432142"/>
    <w:rsid w:val="00436F82"/>
    <w:rsid w:val="00437CEC"/>
    <w:rsid w:val="00454BCB"/>
    <w:rsid w:val="00455B43"/>
    <w:rsid w:val="00457D2B"/>
    <w:rsid w:val="0046073C"/>
    <w:rsid w:val="0046553A"/>
    <w:rsid w:val="00470BF3"/>
    <w:rsid w:val="0048757D"/>
    <w:rsid w:val="004A21FC"/>
    <w:rsid w:val="004B1D60"/>
    <w:rsid w:val="004B2971"/>
    <w:rsid w:val="004C39AF"/>
    <w:rsid w:val="004C631F"/>
    <w:rsid w:val="004D3289"/>
    <w:rsid w:val="004D49A2"/>
    <w:rsid w:val="004D5AAE"/>
    <w:rsid w:val="004E3B2C"/>
    <w:rsid w:val="004E3B3B"/>
    <w:rsid w:val="004E45FE"/>
    <w:rsid w:val="004E6617"/>
    <w:rsid w:val="004F1752"/>
    <w:rsid w:val="00503924"/>
    <w:rsid w:val="0050475D"/>
    <w:rsid w:val="00526656"/>
    <w:rsid w:val="00527A81"/>
    <w:rsid w:val="0053754A"/>
    <w:rsid w:val="0054749B"/>
    <w:rsid w:val="00566C7C"/>
    <w:rsid w:val="00567009"/>
    <w:rsid w:val="00570999"/>
    <w:rsid w:val="005771ED"/>
    <w:rsid w:val="005975CF"/>
    <w:rsid w:val="005A13A4"/>
    <w:rsid w:val="005A2C0A"/>
    <w:rsid w:val="005B0178"/>
    <w:rsid w:val="005B3C25"/>
    <w:rsid w:val="005D63AA"/>
    <w:rsid w:val="005E6815"/>
    <w:rsid w:val="005F25F4"/>
    <w:rsid w:val="0060285E"/>
    <w:rsid w:val="00615800"/>
    <w:rsid w:val="006159D5"/>
    <w:rsid w:val="00621BE2"/>
    <w:rsid w:val="00622E34"/>
    <w:rsid w:val="0064295D"/>
    <w:rsid w:val="00647001"/>
    <w:rsid w:val="00650D71"/>
    <w:rsid w:val="006517ED"/>
    <w:rsid w:val="006621C2"/>
    <w:rsid w:val="00665137"/>
    <w:rsid w:val="00690854"/>
    <w:rsid w:val="00695288"/>
    <w:rsid w:val="00697D78"/>
    <w:rsid w:val="006A6DB1"/>
    <w:rsid w:val="006B2786"/>
    <w:rsid w:val="006B3BBE"/>
    <w:rsid w:val="006C1E0A"/>
    <w:rsid w:val="006C5EA5"/>
    <w:rsid w:val="006D3338"/>
    <w:rsid w:val="006E065F"/>
    <w:rsid w:val="006E0A41"/>
    <w:rsid w:val="006E24EF"/>
    <w:rsid w:val="006E28A6"/>
    <w:rsid w:val="006F40E7"/>
    <w:rsid w:val="00703159"/>
    <w:rsid w:val="007050ED"/>
    <w:rsid w:val="00705A6C"/>
    <w:rsid w:val="00715F6F"/>
    <w:rsid w:val="00717A44"/>
    <w:rsid w:val="00726646"/>
    <w:rsid w:val="0072701B"/>
    <w:rsid w:val="00731287"/>
    <w:rsid w:val="00742C00"/>
    <w:rsid w:val="00743AE5"/>
    <w:rsid w:val="00752ECC"/>
    <w:rsid w:val="007545F1"/>
    <w:rsid w:val="00754ED9"/>
    <w:rsid w:val="00764761"/>
    <w:rsid w:val="007653F8"/>
    <w:rsid w:val="00766969"/>
    <w:rsid w:val="00766DC4"/>
    <w:rsid w:val="00767DEB"/>
    <w:rsid w:val="0077755B"/>
    <w:rsid w:val="00780E83"/>
    <w:rsid w:val="007819B4"/>
    <w:rsid w:val="0078610F"/>
    <w:rsid w:val="00792AF8"/>
    <w:rsid w:val="007A0634"/>
    <w:rsid w:val="007A79A7"/>
    <w:rsid w:val="007C6913"/>
    <w:rsid w:val="007C77DA"/>
    <w:rsid w:val="007D3848"/>
    <w:rsid w:val="007D4964"/>
    <w:rsid w:val="007E2341"/>
    <w:rsid w:val="007E2975"/>
    <w:rsid w:val="007E3B4D"/>
    <w:rsid w:val="007F3A13"/>
    <w:rsid w:val="007F3F94"/>
    <w:rsid w:val="00800A16"/>
    <w:rsid w:val="0080190D"/>
    <w:rsid w:val="00803282"/>
    <w:rsid w:val="008056D1"/>
    <w:rsid w:val="00811B48"/>
    <w:rsid w:val="008151E7"/>
    <w:rsid w:val="008264F8"/>
    <w:rsid w:val="008340FA"/>
    <w:rsid w:val="0084132D"/>
    <w:rsid w:val="008505E6"/>
    <w:rsid w:val="0085636D"/>
    <w:rsid w:val="0085702F"/>
    <w:rsid w:val="00861563"/>
    <w:rsid w:val="00872257"/>
    <w:rsid w:val="008766B1"/>
    <w:rsid w:val="00893614"/>
    <w:rsid w:val="008A40AD"/>
    <w:rsid w:val="008B1E61"/>
    <w:rsid w:val="008D3898"/>
    <w:rsid w:val="008E0C33"/>
    <w:rsid w:val="00913B17"/>
    <w:rsid w:val="00915C43"/>
    <w:rsid w:val="00915D15"/>
    <w:rsid w:val="00932460"/>
    <w:rsid w:val="0094090F"/>
    <w:rsid w:val="00942282"/>
    <w:rsid w:val="0095603C"/>
    <w:rsid w:val="00961283"/>
    <w:rsid w:val="00966223"/>
    <w:rsid w:val="009703DD"/>
    <w:rsid w:val="00973493"/>
    <w:rsid w:val="009773B7"/>
    <w:rsid w:val="0099082E"/>
    <w:rsid w:val="00994178"/>
    <w:rsid w:val="00995496"/>
    <w:rsid w:val="009B05A9"/>
    <w:rsid w:val="009B06E9"/>
    <w:rsid w:val="009C2F85"/>
    <w:rsid w:val="009C4920"/>
    <w:rsid w:val="009D5CB8"/>
    <w:rsid w:val="009E6FC2"/>
    <w:rsid w:val="00A06FBC"/>
    <w:rsid w:val="00A31656"/>
    <w:rsid w:val="00A31C4C"/>
    <w:rsid w:val="00A342AE"/>
    <w:rsid w:val="00A61B2F"/>
    <w:rsid w:val="00A63854"/>
    <w:rsid w:val="00A67869"/>
    <w:rsid w:val="00A77D29"/>
    <w:rsid w:val="00A85969"/>
    <w:rsid w:val="00A86265"/>
    <w:rsid w:val="00A935FC"/>
    <w:rsid w:val="00AA4240"/>
    <w:rsid w:val="00AA7536"/>
    <w:rsid w:val="00AA7D88"/>
    <w:rsid w:val="00AC3B74"/>
    <w:rsid w:val="00AD0A1B"/>
    <w:rsid w:val="00AD14E3"/>
    <w:rsid w:val="00AD7E53"/>
    <w:rsid w:val="00AE49C7"/>
    <w:rsid w:val="00AE59EB"/>
    <w:rsid w:val="00AF109E"/>
    <w:rsid w:val="00AF1477"/>
    <w:rsid w:val="00B02297"/>
    <w:rsid w:val="00B120B6"/>
    <w:rsid w:val="00B14109"/>
    <w:rsid w:val="00B14BC9"/>
    <w:rsid w:val="00B17D2C"/>
    <w:rsid w:val="00B232FF"/>
    <w:rsid w:val="00B25EB6"/>
    <w:rsid w:val="00B27B18"/>
    <w:rsid w:val="00B317D0"/>
    <w:rsid w:val="00B37030"/>
    <w:rsid w:val="00B50955"/>
    <w:rsid w:val="00B5487C"/>
    <w:rsid w:val="00B56D5B"/>
    <w:rsid w:val="00B60BD0"/>
    <w:rsid w:val="00B622B8"/>
    <w:rsid w:val="00B6250E"/>
    <w:rsid w:val="00B6537E"/>
    <w:rsid w:val="00B71398"/>
    <w:rsid w:val="00B757A5"/>
    <w:rsid w:val="00B81CE7"/>
    <w:rsid w:val="00B847EE"/>
    <w:rsid w:val="00B87461"/>
    <w:rsid w:val="00B93BB7"/>
    <w:rsid w:val="00B94070"/>
    <w:rsid w:val="00B94D1B"/>
    <w:rsid w:val="00B9617C"/>
    <w:rsid w:val="00BB2E16"/>
    <w:rsid w:val="00BB3905"/>
    <w:rsid w:val="00BC702F"/>
    <w:rsid w:val="00BD71D2"/>
    <w:rsid w:val="00BF11D5"/>
    <w:rsid w:val="00BF12BF"/>
    <w:rsid w:val="00C000ED"/>
    <w:rsid w:val="00C02EE4"/>
    <w:rsid w:val="00C04C35"/>
    <w:rsid w:val="00C31F6D"/>
    <w:rsid w:val="00C32EBC"/>
    <w:rsid w:val="00C339CD"/>
    <w:rsid w:val="00C41436"/>
    <w:rsid w:val="00C66AF3"/>
    <w:rsid w:val="00C67948"/>
    <w:rsid w:val="00CC103C"/>
    <w:rsid w:val="00CC2408"/>
    <w:rsid w:val="00CC63D5"/>
    <w:rsid w:val="00CC7344"/>
    <w:rsid w:val="00CD2BE2"/>
    <w:rsid w:val="00CE26B1"/>
    <w:rsid w:val="00CF7168"/>
    <w:rsid w:val="00CF78FD"/>
    <w:rsid w:val="00D019CD"/>
    <w:rsid w:val="00D04C5F"/>
    <w:rsid w:val="00D04F88"/>
    <w:rsid w:val="00D063D3"/>
    <w:rsid w:val="00D11526"/>
    <w:rsid w:val="00D12029"/>
    <w:rsid w:val="00D12436"/>
    <w:rsid w:val="00D34C8B"/>
    <w:rsid w:val="00D37C3F"/>
    <w:rsid w:val="00D47447"/>
    <w:rsid w:val="00D501AE"/>
    <w:rsid w:val="00D565EB"/>
    <w:rsid w:val="00D60999"/>
    <w:rsid w:val="00D61CF1"/>
    <w:rsid w:val="00D67E94"/>
    <w:rsid w:val="00D70B64"/>
    <w:rsid w:val="00D740A1"/>
    <w:rsid w:val="00D74A8D"/>
    <w:rsid w:val="00D92E1F"/>
    <w:rsid w:val="00DA26C4"/>
    <w:rsid w:val="00DA5609"/>
    <w:rsid w:val="00DB10F6"/>
    <w:rsid w:val="00DB7CA1"/>
    <w:rsid w:val="00DC150C"/>
    <w:rsid w:val="00DD40A9"/>
    <w:rsid w:val="00DE0244"/>
    <w:rsid w:val="00DE3072"/>
    <w:rsid w:val="00DE5151"/>
    <w:rsid w:val="00DF247C"/>
    <w:rsid w:val="00DF4B6F"/>
    <w:rsid w:val="00DF6134"/>
    <w:rsid w:val="00E06F70"/>
    <w:rsid w:val="00E2179E"/>
    <w:rsid w:val="00E303B0"/>
    <w:rsid w:val="00E31A82"/>
    <w:rsid w:val="00E37F26"/>
    <w:rsid w:val="00E45323"/>
    <w:rsid w:val="00E52914"/>
    <w:rsid w:val="00E547F1"/>
    <w:rsid w:val="00E627E2"/>
    <w:rsid w:val="00E736C4"/>
    <w:rsid w:val="00E83043"/>
    <w:rsid w:val="00E94082"/>
    <w:rsid w:val="00E94802"/>
    <w:rsid w:val="00E95A7C"/>
    <w:rsid w:val="00E95AAB"/>
    <w:rsid w:val="00EA1D4D"/>
    <w:rsid w:val="00EA50C1"/>
    <w:rsid w:val="00EB0471"/>
    <w:rsid w:val="00EC0195"/>
    <w:rsid w:val="00EC2369"/>
    <w:rsid w:val="00ED2481"/>
    <w:rsid w:val="00EE37D2"/>
    <w:rsid w:val="00EF0617"/>
    <w:rsid w:val="00EF1FDC"/>
    <w:rsid w:val="00F00A7F"/>
    <w:rsid w:val="00F079BB"/>
    <w:rsid w:val="00F10B13"/>
    <w:rsid w:val="00F22124"/>
    <w:rsid w:val="00F27A3E"/>
    <w:rsid w:val="00F361A7"/>
    <w:rsid w:val="00F41241"/>
    <w:rsid w:val="00F43C40"/>
    <w:rsid w:val="00F56730"/>
    <w:rsid w:val="00F768DB"/>
    <w:rsid w:val="00F76B05"/>
    <w:rsid w:val="00F966B0"/>
    <w:rsid w:val="00FA780B"/>
    <w:rsid w:val="00FB5ED0"/>
    <w:rsid w:val="00FC05ED"/>
    <w:rsid w:val="00FC08EB"/>
    <w:rsid w:val="00FC4ECE"/>
    <w:rsid w:val="00FC6B96"/>
    <w:rsid w:val="00FD07CF"/>
    <w:rsid w:val="00FF6E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3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B4363"/>
    <w:rPr>
      <w:rFonts w:asciiTheme="majorHAnsi" w:eastAsiaTheme="majorEastAsia" w:hAnsiTheme="majorHAnsi" w:cstheme="majorBidi"/>
      <w:sz w:val="18"/>
      <w:szCs w:val="18"/>
    </w:rPr>
  </w:style>
  <w:style w:type="character" w:styleId="a5">
    <w:name w:val="Hyperlink"/>
    <w:basedOn w:val="a0"/>
    <w:uiPriority w:val="99"/>
    <w:semiHidden/>
    <w:unhideWhenUsed/>
    <w:rsid w:val="00527A81"/>
    <w:rPr>
      <w:color w:val="0000FF"/>
      <w:u w:val="single"/>
    </w:rPr>
  </w:style>
  <w:style w:type="paragraph" w:styleId="a6">
    <w:name w:val="List Paragraph"/>
    <w:basedOn w:val="a"/>
    <w:uiPriority w:val="34"/>
    <w:qFormat/>
    <w:rsid w:val="00D60999"/>
    <w:pPr>
      <w:ind w:leftChars="200" w:left="480"/>
    </w:pPr>
    <w:rPr>
      <w:rFonts w:ascii="Calibri" w:eastAsia="新細明體" w:hAnsi="Calibri" w:cs="Times New Roman"/>
    </w:rPr>
  </w:style>
  <w:style w:type="paragraph" w:customStyle="1" w:styleId="p1">
    <w:name w:val="p1"/>
    <w:basedOn w:val="a"/>
    <w:rsid w:val="00312401"/>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83043"/>
    <w:pPr>
      <w:tabs>
        <w:tab w:val="center" w:pos="4153"/>
        <w:tab w:val="right" w:pos="8306"/>
      </w:tabs>
      <w:snapToGrid w:val="0"/>
    </w:pPr>
    <w:rPr>
      <w:sz w:val="20"/>
      <w:szCs w:val="20"/>
    </w:rPr>
  </w:style>
  <w:style w:type="character" w:customStyle="1" w:styleId="a8">
    <w:name w:val="頁首 字元"/>
    <w:basedOn w:val="a0"/>
    <w:link w:val="a7"/>
    <w:uiPriority w:val="99"/>
    <w:rsid w:val="00E83043"/>
    <w:rPr>
      <w:sz w:val="20"/>
      <w:szCs w:val="20"/>
    </w:rPr>
  </w:style>
  <w:style w:type="paragraph" w:styleId="a9">
    <w:name w:val="footer"/>
    <w:basedOn w:val="a"/>
    <w:link w:val="aa"/>
    <w:uiPriority w:val="99"/>
    <w:unhideWhenUsed/>
    <w:rsid w:val="00E83043"/>
    <w:pPr>
      <w:tabs>
        <w:tab w:val="center" w:pos="4153"/>
        <w:tab w:val="right" w:pos="8306"/>
      </w:tabs>
      <w:snapToGrid w:val="0"/>
    </w:pPr>
    <w:rPr>
      <w:sz w:val="20"/>
      <w:szCs w:val="20"/>
    </w:rPr>
  </w:style>
  <w:style w:type="character" w:customStyle="1" w:styleId="aa">
    <w:name w:val="頁尾 字元"/>
    <w:basedOn w:val="a0"/>
    <w:link w:val="a9"/>
    <w:uiPriority w:val="99"/>
    <w:rsid w:val="00E83043"/>
    <w:rPr>
      <w:sz w:val="20"/>
      <w:szCs w:val="20"/>
    </w:rPr>
  </w:style>
  <w:style w:type="character" w:styleId="ab">
    <w:name w:val="FollowedHyperlink"/>
    <w:basedOn w:val="a0"/>
    <w:uiPriority w:val="99"/>
    <w:semiHidden/>
    <w:unhideWhenUsed/>
    <w:rsid w:val="00B60BD0"/>
    <w:rPr>
      <w:color w:val="800080" w:themeColor="followedHyperlink"/>
      <w:u w:val="single"/>
    </w:rPr>
  </w:style>
  <w:style w:type="paragraph" w:customStyle="1" w:styleId="TableParagraph">
    <w:name w:val="Table Paragraph"/>
    <w:basedOn w:val="a"/>
    <w:qFormat/>
    <w:rsid w:val="00B757A5"/>
    <w:rPr>
      <w:rFonts w:ascii="新細明體" w:eastAsia="新細明體" w:hAnsi="新細明體" w:cs="新細明體"/>
      <w:kern w:val="0"/>
      <w:sz w:val="22"/>
      <w:lang w:eastAsia="en-US"/>
    </w:rPr>
  </w:style>
  <w:style w:type="character" w:styleId="ac">
    <w:name w:val="Strong"/>
    <w:basedOn w:val="a0"/>
    <w:uiPriority w:val="22"/>
    <w:qFormat/>
    <w:rsid w:val="001B1A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3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B4363"/>
    <w:rPr>
      <w:rFonts w:asciiTheme="majorHAnsi" w:eastAsiaTheme="majorEastAsia" w:hAnsiTheme="majorHAnsi" w:cstheme="majorBidi"/>
      <w:sz w:val="18"/>
      <w:szCs w:val="18"/>
    </w:rPr>
  </w:style>
  <w:style w:type="character" w:styleId="a5">
    <w:name w:val="Hyperlink"/>
    <w:basedOn w:val="a0"/>
    <w:uiPriority w:val="99"/>
    <w:semiHidden/>
    <w:unhideWhenUsed/>
    <w:rsid w:val="00527A81"/>
    <w:rPr>
      <w:color w:val="0000FF"/>
      <w:u w:val="single"/>
    </w:rPr>
  </w:style>
  <w:style w:type="paragraph" w:styleId="a6">
    <w:name w:val="List Paragraph"/>
    <w:basedOn w:val="a"/>
    <w:uiPriority w:val="34"/>
    <w:qFormat/>
    <w:rsid w:val="00D60999"/>
    <w:pPr>
      <w:ind w:leftChars="200" w:left="480"/>
    </w:pPr>
    <w:rPr>
      <w:rFonts w:ascii="Calibri" w:eastAsia="新細明體" w:hAnsi="Calibri" w:cs="Times New Roman"/>
    </w:rPr>
  </w:style>
  <w:style w:type="paragraph" w:customStyle="1" w:styleId="p1">
    <w:name w:val="p1"/>
    <w:basedOn w:val="a"/>
    <w:rsid w:val="00312401"/>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83043"/>
    <w:pPr>
      <w:tabs>
        <w:tab w:val="center" w:pos="4153"/>
        <w:tab w:val="right" w:pos="8306"/>
      </w:tabs>
      <w:snapToGrid w:val="0"/>
    </w:pPr>
    <w:rPr>
      <w:sz w:val="20"/>
      <w:szCs w:val="20"/>
    </w:rPr>
  </w:style>
  <w:style w:type="character" w:customStyle="1" w:styleId="a8">
    <w:name w:val="頁首 字元"/>
    <w:basedOn w:val="a0"/>
    <w:link w:val="a7"/>
    <w:uiPriority w:val="99"/>
    <w:rsid w:val="00E83043"/>
    <w:rPr>
      <w:sz w:val="20"/>
      <w:szCs w:val="20"/>
    </w:rPr>
  </w:style>
  <w:style w:type="paragraph" w:styleId="a9">
    <w:name w:val="footer"/>
    <w:basedOn w:val="a"/>
    <w:link w:val="aa"/>
    <w:uiPriority w:val="99"/>
    <w:unhideWhenUsed/>
    <w:rsid w:val="00E83043"/>
    <w:pPr>
      <w:tabs>
        <w:tab w:val="center" w:pos="4153"/>
        <w:tab w:val="right" w:pos="8306"/>
      </w:tabs>
      <w:snapToGrid w:val="0"/>
    </w:pPr>
    <w:rPr>
      <w:sz w:val="20"/>
      <w:szCs w:val="20"/>
    </w:rPr>
  </w:style>
  <w:style w:type="character" w:customStyle="1" w:styleId="aa">
    <w:name w:val="頁尾 字元"/>
    <w:basedOn w:val="a0"/>
    <w:link w:val="a9"/>
    <w:uiPriority w:val="99"/>
    <w:rsid w:val="00E83043"/>
    <w:rPr>
      <w:sz w:val="20"/>
      <w:szCs w:val="20"/>
    </w:rPr>
  </w:style>
  <w:style w:type="character" w:styleId="ab">
    <w:name w:val="FollowedHyperlink"/>
    <w:basedOn w:val="a0"/>
    <w:uiPriority w:val="99"/>
    <w:semiHidden/>
    <w:unhideWhenUsed/>
    <w:rsid w:val="00B60BD0"/>
    <w:rPr>
      <w:color w:val="800080" w:themeColor="followedHyperlink"/>
      <w:u w:val="single"/>
    </w:rPr>
  </w:style>
  <w:style w:type="paragraph" w:customStyle="1" w:styleId="TableParagraph">
    <w:name w:val="Table Paragraph"/>
    <w:basedOn w:val="a"/>
    <w:qFormat/>
    <w:rsid w:val="00B757A5"/>
    <w:rPr>
      <w:rFonts w:ascii="新細明體" w:eastAsia="新細明體" w:hAnsi="新細明體" w:cs="新細明體"/>
      <w:kern w:val="0"/>
      <w:sz w:val="22"/>
      <w:lang w:eastAsia="en-US"/>
    </w:rPr>
  </w:style>
  <w:style w:type="character" w:styleId="ac">
    <w:name w:val="Strong"/>
    <w:basedOn w:val="a0"/>
    <w:uiPriority w:val="22"/>
    <w:qFormat/>
    <w:rsid w:val="001B1A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0589">
      <w:bodyDiv w:val="1"/>
      <w:marLeft w:val="0"/>
      <w:marRight w:val="0"/>
      <w:marTop w:val="0"/>
      <w:marBottom w:val="0"/>
      <w:divBdr>
        <w:top w:val="none" w:sz="0" w:space="0" w:color="auto"/>
        <w:left w:val="none" w:sz="0" w:space="0" w:color="auto"/>
        <w:bottom w:val="none" w:sz="0" w:space="0" w:color="auto"/>
        <w:right w:val="none" w:sz="0" w:space="0" w:color="auto"/>
      </w:divBdr>
    </w:div>
    <w:div w:id="719594453">
      <w:bodyDiv w:val="1"/>
      <w:marLeft w:val="0"/>
      <w:marRight w:val="0"/>
      <w:marTop w:val="0"/>
      <w:marBottom w:val="0"/>
      <w:divBdr>
        <w:top w:val="none" w:sz="0" w:space="0" w:color="auto"/>
        <w:left w:val="none" w:sz="0" w:space="0" w:color="auto"/>
        <w:bottom w:val="none" w:sz="0" w:space="0" w:color="auto"/>
        <w:right w:val="none" w:sz="0" w:space="0" w:color="auto"/>
      </w:divBdr>
    </w:div>
    <w:div w:id="1044134267">
      <w:bodyDiv w:val="1"/>
      <w:marLeft w:val="0"/>
      <w:marRight w:val="0"/>
      <w:marTop w:val="0"/>
      <w:marBottom w:val="0"/>
      <w:divBdr>
        <w:top w:val="none" w:sz="0" w:space="0" w:color="auto"/>
        <w:left w:val="none" w:sz="0" w:space="0" w:color="auto"/>
        <w:bottom w:val="none" w:sz="0" w:space="0" w:color="auto"/>
        <w:right w:val="none" w:sz="0" w:space="0" w:color="auto"/>
      </w:divBdr>
    </w:div>
    <w:div w:id="1365666932">
      <w:bodyDiv w:val="1"/>
      <w:marLeft w:val="0"/>
      <w:marRight w:val="0"/>
      <w:marTop w:val="0"/>
      <w:marBottom w:val="0"/>
      <w:divBdr>
        <w:top w:val="none" w:sz="0" w:space="0" w:color="auto"/>
        <w:left w:val="none" w:sz="0" w:space="0" w:color="auto"/>
        <w:bottom w:val="none" w:sz="0" w:space="0" w:color="auto"/>
        <w:right w:val="none" w:sz="0" w:space="0" w:color="auto"/>
      </w:divBdr>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21174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41DBD-22EB-4E8D-9BAB-85BB7D24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894</Words>
  <Characters>5098</Characters>
  <Application>Microsoft Office Word</Application>
  <DocSecurity>0</DocSecurity>
  <Lines>42</Lines>
  <Paragraphs>11</Paragraphs>
  <ScaleCrop>false</ScaleCrop>
  <Company>Microsoft</Company>
  <LinksUpToDate>false</LinksUpToDate>
  <CharactersWithSpaces>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dc:creator>
  <cp:lastModifiedBy>user</cp:lastModifiedBy>
  <cp:revision>2</cp:revision>
  <cp:lastPrinted>2018-04-27T09:51:00Z</cp:lastPrinted>
  <dcterms:created xsi:type="dcterms:W3CDTF">2018-05-14T02:46:00Z</dcterms:created>
  <dcterms:modified xsi:type="dcterms:W3CDTF">2018-05-14T02:46:00Z</dcterms:modified>
</cp:coreProperties>
</file>