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2EF4" w:rsidRDefault="00CA3FD4" w:rsidP="00BD7E26">
      <w:pPr>
        <w:snapToGrid w:val="0"/>
        <w:jc w:val="center"/>
        <w:rPr>
          <w:rFonts w:ascii="微軟正黑體" w:eastAsia="微軟正黑體" w:hAnsi="微軟正黑體"/>
          <w:b/>
          <w:color w:val="0070C0"/>
          <w:sz w:val="36"/>
          <w:szCs w:val="36"/>
        </w:rPr>
      </w:pPr>
      <w:r>
        <w:rPr>
          <w:noProof/>
        </w:rPr>
        <mc:AlternateContent>
          <mc:Choice Requires="wps">
            <w:drawing>
              <wp:anchor distT="0" distB="0" distL="114300" distR="114300" simplePos="0" relativeHeight="251668992" behindDoc="0" locked="0" layoutInCell="1" allowOverlap="1" wp14:anchorId="363B8CA5" wp14:editId="258F6AE9">
                <wp:simplePos x="0" y="0"/>
                <wp:positionH relativeFrom="column">
                  <wp:posOffset>416560</wp:posOffset>
                </wp:positionH>
                <wp:positionV relativeFrom="paragraph">
                  <wp:posOffset>-4294732</wp:posOffset>
                </wp:positionV>
                <wp:extent cx="5098211" cy="785004"/>
                <wp:effectExtent l="0" t="0" r="0" b="0"/>
                <wp:wrapNone/>
                <wp:docPr id="9" name="文字方塊 9"/>
                <wp:cNvGraphicFramePr/>
                <a:graphic xmlns:a="http://schemas.openxmlformats.org/drawingml/2006/main">
                  <a:graphicData uri="http://schemas.microsoft.com/office/word/2010/wordprocessingShape">
                    <wps:wsp>
                      <wps:cNvSpPr txBox="1"/>
                      <wps:spPr>
                        <a:xfrm>
                          <a:off x="0" y="0"/>
                          <a:ext cx="5098211" cy="785004"/>
                        </a:xfrm>
                        <a:prstGeom prst="rect">
                          <a:avLst/>
                        </a:prstGeom>
                        <a:noFill/>
                        <a:ln>
                          <a:noFill/>
                        </a:ln>
                        <a:effectLst/>
                      </wps:spPr>
                      <wps:txbx>
                        <w:txbxContent>
                          <w:p w:rsidR="00CA3FD4" w:rsidRDefault="00CA3FD4" w:rsidP="00CA3FD4">
                            <w:pPr>
                              <w:snapToGrid w:val="0"/>
                              <w:ind w:firstLineChars="300" w:firstLine="2160"/>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CA3FD4" w:rsidRPr="00CA3FD4" w:rsidRDefault="00CA3FD4" w:rsidP="00CA3FD4">
                            <w:pPr>
                              <w:snapToGrid w:val="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9" o:spid="_x0000_s1026" type="#_x0000_t202" style="position:absolute;left:0;text-align:left;margin-left:32.8pt;margin-top:-338.15pt;width:401.45pt;height:6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" filled="f" stroked="f">
                <v:fill o:detectmouseclick="t"/>
                <v:textbox>
                  <w:txbxContent>
                    <w:p w:rsidR="00CA3FD4" w:rsidRDefault="00CA3FD4" w:rsidP="00CA3FD4">
                      <w:pPr>
                        <w:snapToGrid w:val="0"/>
                        <w:ind w:firstLineChars="300" w:firstLine="2160"/>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微軟正黑體" w:eastAsia="微軟正黑體" w:hAnsi="微軟正黑體" w:hint="eastAsia"/>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逸歡旅遊</w:t>
                      </w:r>
                    </w:p>
                    <w:p w:rsidR="00CA3FD4" w:rsidRPr="00CA3FD4" w:rsidRDefault="00CA3FD4" w:rsidP="00CA3FD4">
                      <w:pPr>
                        <w:snapToGrid w:val="0"/>
                        <w:rPr>
                          <w:rFonts w:ascii="微軟正黑體" w:eastAsia="微軟正黑體" w:hAnsi="微軟正黑體"/>
                          <w:b/>
                          <w:noProof/>
                          <w:color w:val="0070C0"/>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bookmarkStart w:id="0" w:name="_GoBack"/>
      <w:r w:rsidR="00367C31">
        <w:rPr>
          <w:rFonts w:ascii="微軟正黑體" w:eastAsia="微軟正黑體" w:hAnsi="微軟正黑體" w:hint="eastAsia"/>
          <w:b/>
          <w:noProof/>
          <w:color w:val="0070C0"/>
          <w:sz w:val="36"/>
          <w:szCs w:val="36"/>
        </w:rPr>
        <w:drawing>
          <wp:anchor distT="0" distB="0" distL="114300" distR="114300" simplePos="0" relativeHeight="251666944" behindDoc="1" locked="0" layoutInCell="1" allowOverlap="1" wp14:anchorId="6E2659CF" wp14:editId="50505E39">
            <wp:simplePos x="0" y="0"/>
            <wp:positionH relativeFrom="column">
              <wp:posOffset>2540</wp:posOffset>
            </wp:positionH>
            <wp:positionV relativeFrom="paragraph">
              <wp:posOffset>366395</wp:posOffset>
            </wp:positionV>
            <wp:extent cx="6521450" cy="3274060"/>
            <wp:effectExtent l="0" t="0" r="0" b="2540"/>
            <wp:wrapTight wrapText="bothSides">
              <wp:wrapPolygon edited="0">
                <wp:start x="0" y="0"/>
                <wp:lineTo x="0" y="21491"/>
                <wp:lineTo x="21516" y="21491"/>
                <wp:lineTo x="21516" y="0"/>
                <wp:lineTo x="0" y="0"/>
              </wp:wrapPolygon>
            </wp:wrapTight>
            <wp:docPr id="1" name="圖片 1" descr="阿信的故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阿信的故鄉"/>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21450" cy="327406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roofErr w:type="gramStart"/>
      <w:r w:rsidR="00A86648" w:rsidRPr="00A86648">
        <w:rPr>
          <w:rFonts w:ascii="微軟正黑體" w:eastAsia="微軟正黑體" w:hAnsi="微軟正黑體" w:hint="eastAsia"/>
          <w:b/>
          <w:color w:val="0070C0"/>
          <w:sz w:val="36"/>
          <w:szCs w:val="36"/>
        </w:rPr>
        <w:t>立石寺</w:t>
      </w:r>
      <w:proofErr w:type="gramEnd"/>
      <w:r w:rsidR="00A86648" w:rsidRPr="00A86648">
        <w:rPr>
          <w:rFonts w:ascii="微軟正黑體" w:eastAsia="微軟正黑體" w:hAnsi="微軟正黑體" w:hint="eastAsia"/>
          <w:b/>
          <w:color w:val="0070C0"/>
          <w:sz w:val="36"/>
          <w:szCs w:val="36"/>
        </w:rPr>
        <w:t>. 銀山溫泉街.雪地衝浪.江刺藤原之鄉</w:t>
      </w:r>
      <w:r w:rsidR="00A86648">
        <w:rPr>
          <w:rFonts w:ascii="微軟正黑體" w:eastAsia="微軟正黑體" w:hAnsi="微軟正黑體" w:hint="eastAsia"/>
          <w:b/>
          <w:color w:val="0070C0"/>
          <w:sz w:val="36"/>
          <w:szCs w:val="36"/>
        </w:rPr>
        <w:t>.</w:t>
      </w:r>
      <w:r w:rsidR="00BD7E26" w:rsidRPr="00A86648">
        <w:rPr>
          <w:rFonts w:ascii="微軟正黑體" w:eastAsia="微軟正黑體" w:hAnsi="微軟正黑體" w:hint="eastAsia"/>
          <w:b/>
          <w:color w:val="0070C0"/>
          <w:sz w:val="36"/>
          <w:szCs w:val="36"/>
        </w:rPr>
        <w:t>松島遊船</w:t>
      </w:r>
      <w:r w:rsidR="00992EF4">
        <w:rPr>
          <w:rFonts w:ascii="微軟正黑體" w:eastAsia="微軟正黑體" w:hAnsi="微軟正黑體" w:hint="eastAsia"/>
          <w:b/>
          <w:color w:val="0070C0"/>
          <w:sz w:val="36"/>
          <w:szCs w:val="36"/>
        </w:rPr>
        <w:t>.最上川</w:t>
      </w:r>
    </w:p>
    <w:p w:rsidR="0038682F" w:rsidRPr="00A86648" w:rsidRDefault="00992EF4" w:rsidP="00D12300">
      <w:pPr>
        <w:snapToGrid w:val="0"/>
        <w:rPr>
          <w:rFonts w:ascii="標楷體" w:eastAsia="標楷體" w:hAnsi="標楷體"/>
          <w:b/>
          <w:color w:val="0000FF"/>
          <w:sz w:val="36"/>
          <w:szCs w:val="36"/>
        </w:rPr>
      </w:pPr>
      <w:r>
        <w:rPr>
          <w:rFonts w:ascii="標楷體" w:eastAsia="標楷體" w:hAnsi="標楷體"/>
          <w:b/>
          <w:noProof/>
          <w:color w:val="0000FF"/>
          <w:sz w:val="36"/>
          <w:szCs w:val="36"/>
        </w:rPr>
        <w:drawing>
          <wp:anchor distT="0" distB="0" distL="114300" distR="114300" simplePos="0" relativeHeight="251665920" behindDoc="1" locked="0" layoutInCell="1" allowOverlap="1">
            <wp:simplePos x="0" y="0"/>
            <wp:positionH relativeFrom="column">
              <wp:posOffset>-118110</wp:posOffset>
            </wp:positionH>
            <wp:positionV relativeFrom="paragraph">
              <wp:posOffset>160655</wp:posOffset>
            </wp:positionV>
            <wp:extent cx="6736715" cy="1276350"/>
            <wp:effectExtent l="19050" t="0" r="6985" b="0"/>
            <wp:wrapTight wrapText="bothSides">
              <wp:wrapPolygon edited="0">
                <wp:start x="-61" y="0"/>
                <wp:lineTo x="-61" y="21278"/>
                <wp:lineTo x="21622" y="21278"/>
                <wp:lineTo x="21622" y="0"/>
                <wp:lineTo x="-61" y="0"/>
              </wp:wrapPolygon>
            </wp:wrapTight>
            <wp:docPr id="8"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36715" cy="1276350"/>
                    </a:xfrm>
                    <a:prstGeom prst="rect">
                      <a:avLst/>
                    </a:prstGeom>
                    <a:noFill/>
                    <a:ln>
                      <a:noFill/>
                    </a:ln>
                  </pic:spPr>
                </pic:pic>
              </a:graphicData>
            </a:graphic>
          </wp:anchor>
        </w:drawing>
      </w:r>
      <w:r w:rsidR="00D12300">
        <w:rPr>
          <w:rFonts w:ascii="標楷體" w:eastAsia="標楷體" w:hAnsi="標楷體" w:hint="eastAsia"/>
          <w:b/>
          <w:color w:val="0000FF"/>
          <w:sz w:val="36"/>
          <w:szCs w:val="36"/>
        </w:rPr>
        <w:t>出發日期：2/5.2/9.2/13.2/17</w:t>
      </w:r>
    </w:p>
    <w:p w:rsidR="003A2704" w:rsidRDefault="00E35F88" w:rsidP="003A2704">
      <w:pPr>
        <w:snapToGrid w:val="0"/>
        <w:rPr>
          <w:rFonts w:ascii="標楷體" w:eastAsia="標楷體" w:hAnsi="標楷體"/>
          <w:b/>
          <w:color w:val="0000FF"/>
          <w:sz w:val="40"/>
          <w:szCs w:val="40"/>
        </w:rPr>
      </w:pPr>
      <w:r>
        <w:rPr>
          <w:rFonts w:ascii="標楷體" w:eastAsia="標楷體" w:hAnsi="標楷體" w:hint="eastAsia"/>
          <w:b/>
          <w:color w:val="0000FF"/>
          <w:sz w:val="40"/>
          <w:szCs w:val="40"/>
        </w:rPr>
        <w:t>暫定航班</w:t>
      </w:r>
      <w:r w:rsidR="003A2704">
        <w:rPr>
          <w:rFonts w:ascii="標楷體" w:eastAsia="標楷體" w:hAnsi="標楷體" w:hint="eastAsia"/>
          <w:b/>
          <w:color w:val="0000FF"/>
          <w:sz w:val="40"/>
          <w:szCs w:val="40"/>
        </w:rPr>
        <w:t>:</w:t>
      </w:r>
    </w:p>
    <w:tbl>
      <w:tblPr>
        <w:tblpPr w:leftFromText="180" w:rightFromText="180" w:vertAnchor="text" w:horzAnchor="margin" w:tblpX="74" w:tblpY="96"/>
        <w:tblW w:w="10280" w:type="dxa"/>
        <w:tblCellSpacing w:w="7" w:type="dxa"/>
        <w:tblBorders>
          <w:top w:val="outset" w:sz="6" w:space="0" w:color="1E6AF9"/>
          <w:left w:val="outset" w:sz="6" w:space="0" w:color="1E6AF9"/>
          <w:bottom w:val="outset" w:sz="6" w:space="0" w:color="1E6AF9"/>
          <w:right w:val="outset" w:sz="6" w:space="0" w:color="1E6AF9"/>
          <w:insideH w:val="outset" w:sz="6" w:space="0" w:color="1E6AF9"/>
          <w:insideV w:val="outset" w:sz="6" w:space="0" w:color="1E6AF9"/>
        </w:tblBorders>
        <w:tblCellMar>
          <w:top w:w="45" w:type="dxa"/>
          <w:left w:w="45" w:type="dxa"/>
          <w:bottom w:w="45" w:type="dxa"/>
          <w:right w:w="45" w:type="dxa"/>
        </w:tblCellMar>
        <w:tblLook w:val="0000" w:firstRow="0" w:lastRow="0" w:firstColumn="0" w:lastColumn="0" w:noHBand="0" w:noVBand="0"/>
      </w:tblPr>
      <w:tblGrid>
        <w:gridCol w:w="1775"/>
        <w:gridCol w:w="2127"/>
        <w:gridCol w:w="1559"/>
        <w:gridCol w:w="2763"/>
        <w:gridCol w:w="2056"/>
      </w:tblGrid>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p>
        </w:tc>
        <w:tc>
          <w:tcPr>
            <w:tcW w:w="2113"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航空公司</w:t>
            </w:r>
          </w:p>
        </w:tc>
        <w:tc>
          <w:tcPr>
            <w:tcW w:w="154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航班號碼</w:t>
            </w:r>
          </w:p>
        </w:tc>
        <w:tc>
          <w:tcPr>
            <w:tcW w:w="2749"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起訖城市</w:t>
            </w:r>
          </w:p>
        </w:tc>
        <w:tc>
          <w:tcPr>
            <w:tcW w:w="2035"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飛行時間</w:t>
            </w:r>
          </w:p>
        </w:tc>
      </w:tr>
      <w:tr w:rsidR="003A2704" w:rsidRPr="00707367" w:rsidTr="00AE69F4">
        <w:trPr>
          <w:trHeight w:val="312"/>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去程航班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6513DF" w:rsidP="00E17F54">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E17F54">
              <w:rPr>
                <w:rFonts w:ascii="華康標黑體" w:eastAsia="華康標黑體" w:hAnsi="標楷體" w:hint="eastAsia"/>
                <w:color w:val="000000"/>
                <w:kern w:val="0"/>
              </w:rPr>
              <w:t>863</w:t>
            </w:r>
            <w:r w:rsidR="00C926BE">
              <w:rPr>
                <w:rFonts w:ascii="華康標黑體" w:eastAsia="華康標黑體" w:hAnsi="標楷體" w:hint="eastAsia"/>
                <w:color w:val="000000"/>
                <w:kern w:val="0"/>
              </w:rPr>
              <w:t>2</w:t>
            </w:r>
          </w:p>
        </w:tc>
        <w:tc>
          <w:tcPr>
            <w:tcW w:w="2749" w:type="dxa"/>
            <w:shd w:val="clear" w:color="auto" w:fill="auto"/>
            <w:vAlign w:val="center"/>
          </w:tcPr>
          <w:p w:rsidR="003A2704" w:rsidRPr="00707367" w:rsidRDefault="003A2704" w:rsidP="00C926BE">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color w:val="000000"/>
                <w:kern w:val="0"/>
              </w:rPr>
              <w:t>台北/</w:t>
            </w:r>
            <w:r w:rsidR="00C926BE">
              <w:rPr>
                <w:rFonts w:ascii="華康標黑體" w:eastAsia="華康標黑體" w:hAnsi="標楷體" w:hint="eastAsia"/>
                <w:color w:val="000000"/>
                <w:kern w:val="0"/>
              </w:rPr>
              <w:t>秋田</w:t>
            </w:r>
            <w:r w:rsidRPr="00707367">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 xml:space="preserve"> TPE/</w:t>
            </w:r>
            <w:r w:rsidR="00C926BE">
              <w:rPr>
                <w:rFonts w:ascii="華康標黑體" w:eastAsia="華康標黑體" w:hAnsi="標楷體" w:hint="eastAsia"/>
                <w:color w:val="000000"/>
                <w:kern w:val="0"/>
              </w:rPr>
              <w:t>AXT</w:t>
            </w:r>
            <w:r w:rsidR="00283511" w:rsidRPr="00707367">
              <w:rPr>
                <w:rFonts w:ascii="華康標黑體" w:eastAsia="華康標黑體" w:hAnsi="標楷體"/>
                <w:color w:val="000000"/>
                <w:kern w:val="0"/>
              </w:rPr>
              <w:t xml:space="preserve"> </w:t>
            </w:r>
            <w:r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E17F54" w:rsidP="00C926BE">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0800/12</w:t>
            </w:r>
            <w:r w:rsidR="00C926BE">
              <w:rPr>
                <w:rFonts w:ascii="華康標黑體" w:eastAsia="華康標黑體" w:hAnsi="標楷體" w:hint="eastAsia"/>
                <w:color w:val="000000"/>
                <w:kern w:val="0"/>
              </w:rPr>
              <w:t>3</w:t>
            </w:r>
            <w:r>
              <w:rPr>
                <w:rFonts w:ascii="華康標黑體" w:eastAsia="華康標黑體" w:hAnsi="標楷體" w:hint="eastAsia"/>
                <w:color w:val="000000"/>
                <w:kern w:val="0"/>
              </w:rPr>
              <w:t>0</w:t>
            </w:r>
          </w:p>
        </w:tc>
      </w:tr>
      <w:tr w:rsidR="003A2704" w:rsidRPr="00707367" w:rsidTr="00AE69F4">
        <w:trPr>
          <w:trHeight w:val="313"/>
          <w:tblCellSpacing w:w="7" w:type="dxa"/>
        </w:trPr>
        <w:tc>
          <w:tcPr>
            <w:tcW w:w="1754" w:type="dxa"/>
            <w:shd w:val="clear" w:color="auto" w:fill="auto"/>
            <w:vAlign w:val="center"/>
          </w:tcPr>
          <w:p w:rsidR="003A2704" w:rsidRPr="00707367" w:rsidRDefault="003A2704" w:rsidP="00AE69F4">
            <w:pPr>
              <w:widowControl/>
              <w:snapToGrid w:val="0"/>
              <w:ind w:leftChars="-118" w:left="-283"/>
              <w:jc w:val="center"/>
              <w:rPr>
                <w:rFonts w:ascii="華康標黑體" w:eastAsia="華康標黑體" w:hAnsi="標楷體"/>
                <w:color w:val="000000"/>
                <w:kern w:val="0"/>
              </w:rPr>
            </w:pPr>
            <w:r w:rsidRPr="00707367">
              <w:rPr>
                <w:rFonts w:ascii="華康標黑體" w:eastAsia="華康標黑體" w:hAnsi="標楷體" w:hint="eastAsia"/>
                <w:color w:val="000000"/>
                <w:kern w:val="0"/>
              </w:rPr>
              <w:t>回程航班</w:t>
            </w:r>
          </w:p>
        </w:tc>
        <w:tc>
          <w:tcPr>
            <w:tcW w:w="2113" w:type="dxa"/>
            <w:shd w:val="clear" w:color="auto" w:fill="auto"/>
            <w:vAlign w:val="center"/>
          </w:tcPr>
          <w:p w:rsidR="003A2704" w:rsidRPr="00707367" w:rsidRDefault="006513DF" w:rsidP="00AE69F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遠東航空</w:t>
            </w:r>
          </w:p>
        </w:tc>
        <w:tc>
          <w:tcPr>
            <w:tcW w:w="1545" w:type="dxa"/>
            <w:shd w:val="clear" w:color="auto" w:fill="auto"/>
            <w:vAlign w:val="center"/>
          </w:tcPr>
          <w:p w:rsidR="003A2704" w:rsidRPr="00707367" w:rsidRDefault="00AC374D" w:rsidP="00D92041">
            <w:pPr>
              <w:widowControl/>
              <w:snapToGrid w:val="0"/>
              <w:ind w:leftChars="-118" w:left="-283"/>
              <w:jc w:val="center"/>
              <w:rPr>
                <w:rFonts w:ascii="華康標黑體" w:eastAsia="華康標黑體" w:hAnsi="標楷體"/>
                <w:color w:val="000000"/>
                <w:kern w:val="0"/>
              </w:rPr>
            </w:pPr>
            <w:r w:rsidRPr="006513DF">
              <w:rPr>
                <w:rFonts w:ascii="華康標黑體" w:eastAsia="華康標黑體" w:hAnsi="標楷體"/>
                <w:color w:val="000000"/>
                <w:kern w:val="0"/>
              </w:rPr>
              <w:t>FE</w:t>
            </w:r>
            <w:r w:rsidR="00D92041">
              <w:rPr>
                <w:rFonts w:ascii="華康標黑體" w:eastAsia="華康標黑體" w:hAnsi="標楷體" w:hint="eastAsia"/>
                <w:color w:val="000000"/>
                <w:kern w:val="0"/>
              </w:rPr>
              <w:t>8631</w:t>
            </w:r>
          </w:p>
        </w:tc>
        <w:tc>
          <w:tcPr>
            <w:tcW w:w="2749" w:type="dxa"/>
            <w:shd w:val="clear" w:color="auto" w:fill="auto"/>
            <w:vAlign w:val="center"/>
          </w:tcPr>
          <w:p w:rsidR="003A2704" w:rsidRPr="00707367" w:rsidRDefault="00D92041" w:rsidP="00E17F54">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秋田</w:t>
            </w:r>
            <w:r w:rsidR="003A2704" w:rsidRPr="00707367">
              <w:rPr>
                <w:rFonts w:ascii="華康標黑體" w:eastAsia="華康標黑體" w:hAnsi="標楷體"/>
                <w:color w:val="000000"/>
                <w:kern w:val="0"/>
              </w:rPr>
              <w:t>/台北(</w:t>
            </w:r>
            <w:r>
              <w:rPr>
                <w:rFonts w:ascii="華康標黑體" w:eastAsia="華康標黑體" w:hAnsi="標楷體" w:hint="eastAsia"/>
                <w:color w:val="000000"/>
                <w:kern w:val="0"/>
              </w:rPr>
              <w:t>AXT</w:t>
            </w:r>
            <w:r w:rsidR="00E17F54">
              <w:rPr>
                <w:rFonts w:ascii="華康標黑體" w:eastAsia="華康標黑體" w:hAnsi="標楷體" w:hint="eastAsia"/>
                <w:color w:val="000000"/>
                <w:kern w:val="0"/>
              </w:rPr>
              <w:t>/</w:t>
            </w:r>
            <w:r w:rsidR="00283511" w:rsidRPr="00283511">
              <w:rPr>
                <w:rFonts w:ascii="華康標黑體" w:eastAsia="華康標黑體" w:hAnsi="標楷體"/>
                <w:color w:val="000000"/>
                <w:kern w:val="0"/>
              </w:rPr>
              <w:t>TPE</w:t>
            </w:r>
            <w:r w:rsidR="00283511" w:rsidRPr="00707367">
              <w:rPr>
                <w:rFonts w:ascii="華康標黑體" w:eastAsia="華康標黑體" w:hAnsi="標楷體"/>
                <w:color w:val="000000"/>
                <w:kern w:val="0"/>
              </w:rPr>
              <w:t xml:space="preserve"> </w:t>
            </w:r>
            <w:r w:rsidR="003A2704" w:rsidRPr="00707367">
              <w:rPr>
                <w:rFonts w:ascii="華康標黑體" w:eastAsia="華康標黑體" w:hAnsi="標楷體"/>
                <w:color w:val="000000"/>
                <w:kern w:val="0"/>
              </w:rPr>
              <w:t>)</w:t>
            </w:r>
          </w:p>
        </w:tc>
        <w:tc>
          <w:tcPr>
            <w:tcW w:w="2035" w:type="dxa"/>
            <w:shd w:val="clear" w:color="auto" w:fill="auto"/>
            <w:vAlign w:val="center"/>
          </w:tcPr>
          <w:p w:rsidR="003A2704" w:rsidRPr="00707367" w:rsidRDefault="00D92041" w:rsidP="00D92041">
            <w:pPr>
              <w:widowControl/>
              <w:snapToGrid w:val="0"/>
              <w:ind w:leftChars="-118" w:left="-283"/>
              <w:jc w:val="center"/>
              <w:rPr>
                <w:rFonts w:ascii="華康標黑體" w:eastAsia="華康標黑體" w:hAnsi="標楷體"/>
                <w:color w:val="000000"/>
                <w:kern w:val="0"/>
              </w:rPr>
            </w:pPr>
            <w:r>
              <w:rPr>
                <w:rFonts w:ascii="華康標黑體" w:eastAsia="華康標黑體" w:hAnsi="標楷體" w:hint="eastAsia"/>
                <w:color w:val="000000"/>
                <w:kern w:val="0"/>
              </w:rPr>
              <w:t>1</w:t>
            </w:r>
            <w:r w:rsidR="007553F3">
              <w:rPr>
                <w:rFonts w:ascii="華康標黑體" w:eastAsia="華康標黑體" w:hAnsi="標楷體" w:hint="eastAsia"/>
                <w:color w:val="000000"/>
                <w:kern w:val="0"/>
              </w:rPr>
              <w:t>300/1700</w:t>
            </w:r>
          </w:p>
        </w:tc>
      </w:tr>
    </w:tbl>
    <w:p w:rsidR="00A06FB8" w:rsidRDefault="00A06FB8" w:rsidP="00A06FB8">
      <w:pPr>
        <w:snapToGrid w:val="0"/>
        <w:rPr>
          <w:rFonts w:ascii="標楷體" w:eastAsia="標楷體" w:hAnsi="標楷體"/>
          <w:b/>
          <w:color w:val="0000FF"/>
          <w:sz w:val="40"/>
          <w:szCs w:val="40"/>
        </w:rPr>
      </w:pPr>
      <w:r>
        <w:rPr>
          <w:rFonts w:ascii="標楷體" w:eastAsia="標楷體" w:hAnsi="標楷體" w:hint="eastAsia"/>
          <w:b/>
          <w:color w:val="0000FF"/>
          <w:sz w:val="40"/>
          <w:szCs w:val="40"/>
        </w:rPr>
        <w:t>行程特色:</w:t>
      </w:r>
    </w:p>
    <w:p w:rsidR="00BD7E26" w:rsidRDefault="00BD7E26" w:rsidP="00BD7E26">
      <w:r>
        <w:rPr>
          <w:rFonts w:ascii="新細明體" w:hAnsi="新細明體" w:hint="eastAsia"/>
          <w:b/>
          <w:color w:val="FF6600"/>
          <w:spacing w:val="20"/>
        </w:rPr>
        <w:t>☆</w:t>
      </w:r>
      <w:r>
        <w:rPr>
          <w:rFonts w:ascii="新細明體" w:hAnsi="新細明體"/>
          <w:b/>
          <w:color w:val="FF6600"/>
          <w:spacing w:val="20"/>
        </w:rPr>
        <w:t>藏王「樹冰」</w:t>
      </w:r>
      <w:r w:rsidRPr="005C37F1">
        <w:t>是日本山形縣藏王冰原上冬季最特殊的自然奇景，大約從每年的</w:t>
      </w:r>
      <w:r w:rsidRPr="005C37F1">
        <w:t>11</w:t>
      </w:r>
      <w:r w:rsidRPr="005C37F1">
        <w:t>月底到</w:t>
      </w:r>
      <w:r w:rsidRPr="005C37F1">
        <w:t>12</w:t>
      </w:r>
      <w:r w:rsidRPr="005C37F1">
        <w:t>月初開始形成，在此時期雲粒霧冰隨著冬期東北季節風被帶來，逐漸在針葉樹上著冰雪，</w:t>
      </w:r>
      <w:r w:rsidRPr="005C37F1">
        <w:t>1</w:t>
      </w:r>
      <w:r w:rsidRPr="005C37F1">
        <w:t>、</w:t>
      </w:r>
      <w:r w:rsidRPr="005C37F1">
        <w:t>2</w:t>
      </w:r>
      <w:r w:rsidRPr="005C37F1">
        <w:t>月期間，藏王冰原翠綠的蒼松便完全為白雪包覆，或如人形、或形似野獸、或狀若土地公，形</w:t>
      </w:r>
      <w:r w:rsidRPr="005C37F1">
        <w:rPr>
          <w:rFonts w:hint="eastAsia"/>
        </w:rPr>
        <w:t>狀千奇百怪，不一而足，而且僅在冬季出現，也難怪日本民間要稱它是「雪怪」。而在寂靜的夜晚裡打上五顏六色的燈光的樹冰，銀白色的樹冰馬上搖身一變成奇幻世界，讓這奇異的樹冰絕景更帶點神秘</w:t>
      </w:r>
      <w:r w:rsidRPr="005C37F1">
        <w:rPr>
          <w:rFonts w:hint="eastAsia"/>
        </w:rPr>
        <w:lastRenderedPageBreak/>
        <w:t>色彩。</w:t>
      </w:r>
    </w:p>
    <w:p w:rsidR="00BD7E26" w:rsidRPr="00BD7E26" w:rsidRDefault="00367C31" w:rsidP="00BD7E26">
      <w:pPr>
        <w:rPr>
          <w:rFonts w:ascii="細明體" w:eastAsia="細明體" w:hAnsi="細明體"/>
          <w:sz w:val="22"/>
        </w:rPr>
      </w:pPr>
      <w:r>
        <w:rPr>
          <w:noProof/>
        </w:rPr>
        <w:drawing>
          <wp:inline distT="0" distB="0" distL="0" distR="0">
            <wp:extent cx="6470015" cy="4606290"/>
            <wp:effectExtent l="0" t="0" r="6985" b="3810"/>
            <wp:docPr id="2" name="圖片 2" descr="jpn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n22_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0015" cy="4606290"/>
                    </a:xfrm>
                    <a:prstGeom prst="rect">
                      <a:avLst/>
                    </a:prstGeom>
                    <a:noFill/>
                    <a:ln>
                      <a:noFill/>
                    </a:ln>
                  </pic:spPr>
                </pic:pic>
              </a:graphicData>
            </a:graphic>
          </wp:inline>
        </w:drawing>
      </w:r>
    </w:p>
    <w:p w:rsidR="008A1620" w:rsidRDefault="008A1620" w:rsidP="00BD7E26">
      <w:r>
        <w:rPr>
          <w:rFonts w:ascii="新細明體" w:hAnsi="新細明體" w:hint="eastAsia"/>
          <w:b/>
          <w:color w:val="FF6600"/>
          <w:spacing w:val="20"/>
        </w:rPr>
        <w:t>☆</w:t>
      </w:r>
      <w:r w:rsidRPr="008A1620">
        <w:rPr>
          <w:rFonts w:ascii="新細明體" w:hAnsi="新細明體" w:hint="eastAsia"/>
          <w:b/>
          <w:color w:val="FF6600"/>
          <w:spacing w:val="20"/>
        </w:rPr>
        <w:t>銀山溫泉街</w:t>
      </w:r>
      <w:r>
        <w:rPr>
          <w:rFonts w:ascii="新細明體" w:hAnsi="新細明體" w:hint="eastAsia"/>
          <w:b/>
          <w:color w:val="FF6600"/>
          <w:spacing w:val="20"/>
        </w:rPr>
        <w:t xml:space="preserve"> </w:t>
      </w:r>
      <w:r w:rsidRPr="00BD7E26">
        <w:rPr>
          <w:rFonts w:hint="eastAsia"/>
        </w:rPr>
        <w:t>因銀礦產地而得名的銀山溫泉，已有</w:t>
      </w:r>
      <w:r w:rsidRPr="00BD7E26">
        <w:t>400</w:t>
      </w:r>
      <w:r w:rsidRPr="00BD7E26">
        <w:rPr>
          <w:rFonts w:hint="eastAsia"/>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901332" w:rsidRPr="00901332" w:rsidRDefault="00A86648" w:rsidP="00901332">
      <w:pPr>
        <w:snapToGrid w:val="0"/>
      </w:pPr>
      <w:r>
        <w:rPr>
          <w:rFonts w:ascii="新細明體" w:hAnsi="新細明體" w:hint="eastAsia"/>
          <w:b/>
          <w:color w:val="FF6600"/>
          <w:spacing w:val="20"/>
        </w:rPr>
        <w:t>☆</w:t>
      </w:r>
      <w:r w:rsidR="00901332">
        <w:rPr>
          <w:rFonts w:ascii="新細明體" w:hAnsi="新細明體" w:hint="eastAsia"/>
          <w:b/>
          <w:color w:val="FF6600"/>
          <w:spacing w:val="20"/>
        </w:rPr>
        <w:t>安比高原</w:t>
      </w:r>
      <w:r w:rsidR="00901332" w:rsidRPr="00901332">
        <w:rPr>
          <w:rFonts w:ascii="新細明體" w:hAnsi="新細明體" w:hint="eastAsia"/>
          <w:b/>
          <w:color w:val="FF6600"/>
          <w:spacing w:val="20"/>
        </w:rPr>
        <w:t>雪地衝浪</w:t>
      </w:r>
      <w:r w:rsidR="00901332">
        <w:rPr>
          <w:rFonts w:ascii="新細明體" w:hAnsi="新細明體" w:hint="eastAsia"/>
          <w:b/>
          <w:color w:val="FF6600"/>
          <w:spacing w:val="20"/>
        </w:rPr>
        <w:t xml:space="preserve"> </w:t>
      </w:r>
      <w:r w:rsidR="00901332" w:rsidRPr="00901332">
        <w:rPr>
          <w:rFonts w:hint="eastAsia"/>
        </w:rPr>
        <w:t>安比高原位於日本本州的東北部，鄰接八幡平十和田國立公園，在冬天時整座山被粉狀白雪覆蓋，擁有最高品質的積雪與標高差</w:t>
      </w:r>
      <w:r w:rsidR="00901332" w:rsidRPr="00901332">
        <w:rPr>
          <w:rFonts w:hint="eastAsia"/>
        </w:rPr>
        <w:t>828</w:t>
      </w:r>
      <w:r w:rsidR="00901332" w:rsidRPr="00901332">
        <w:rPr>
          <w:rFonts w:hint="eastAsia"/>
        </w:rPr>
        <w:t>公尺、最長</w:t>
      </w:r>
      <w:r w:rsidR="00901332" w:rsidRPr="00901332">
        <w:rPr>
          <w:rFonts w:hint="eastAsia"/>
        </w:rPr>
        <w:t>5.5</w:t>
      </w:r>
      <w:r w:rsidR="00901332" w:rsidRPr="00901332">
        <w:rPr>
          <w:rFonts w:hint="eastAsia"/>
        </w:rPr>
        <w:t>公里且具豐富變化的</w:t>
      </w:r>
      <w:r w:rsidR="00901332" w:rsidRPr="00901332">
        <w:rPr>
          <w:rFonts w:hint="eastAsia"/>
        </w:rPr>
        <w:t>21</w:t>
      </w:r>
      <w:r w:rsidR="00901332" w:rsidRPr="00901332">
        <w:rPr>
          <w:rFonts w:hint="eastAsia"/>
        </w:rPr>
        <w:t>道滑雪道，以及</w:t>
      </w:r>
      <w:r w:rsidR="00901332" w:rsidRPr="00901332">
        <w:rPr>
          <w:rFonts w:hint="eastAsia"/>
        </w:rPr>
        <w:t>2</w:t>
      </w:r>
      <w:r w:rsidR="00901332" w:rsidRPr="00901332">
        <w:rPr>
          <w:rFonts w:hint="eastAsia"/>
        </w:rPr>
        <w:t>台</w:t>
      </w:r>
      <w:r w:rsidR="00901332" w:rsidRPr="00901332">
        <w:rPr>
          <w:rFonts w:hint="eastAsia"/>
        </w:rPr>
        <w:t>8</w:t>
      </w:r>
      <w:r w:rsidR="00901332" w:rsidRPr="00901332">
        <w:rPr>
          <w:rFonts w:hint="eastAsia"/>
        </w:rPr>
        <w:t>人座空中纜車</w:t>
      </w:r>
      <w:r w:rsidR="00901332" w:rsidRPr="00901332">
        <w:rPr>
          <w:rFonts w:hint="eastAsia"/>
        </w:rPr>
        <w:t xml:space="preserve"> 3</w:t>
      </w:r>
      <w:r w:rsidR="00901332" w:rsidRPr="00901332">
        <w:rPr>
          <w:rFonts w:hint="eastAsia"/>
        </w:rPr>
        <w:t>台附檔風雪棚登山纜車，在許多的滑雪雜誌上都得到最高評價，在日本國內也是愛好滑雪與滑雪板的人們之間是一個充滿憧憬之地。特別安排</w:t>
      </w:r>
      <w:r w:rsidR="00901332" w:rsidRPr="00901332">
        <w:rPr>
          <w:rFonts w:hint="eastAsia"/>
          <w:b/>
          <w:bCs/>
        </w:rPr>
        <w:t>【</w:t>
      </w:r>
      <w:r w:rsidR="00901332" w:rsidRPr="00901332">
        <w:rPr>
          <w:rFonts w:hint="eastAsia"/>
          <w:b/>
        </w:rPr>
        <w:t>雪地衝浪、雪上山地車、雪地賽車、雪圈、滑雪盆、堆雪人打雪仗</w:t>
      </w:r>
      <w:r w:rsidR="00901332" w:rsidRPr="00901332">
        <w:rPr>
          <w:rFonts w:hint="eastAsia"/>
          <w:b/>
          <w:bCs/>
        </w:rPr>
        <w:t>】</w:t>
      </w:r>
      <w:r w:rsidR="00901332" w:rsidRPr="00901332">
        <w:rPr>
          <w:rFonts w:hint="eastAsia"/>
        </w:rPr>
        <w:t>，讓大家一飽雪上玩雪之慾望，在純白的雪世界中體驗各項充滿活力熱情的雪上活動。</w:t>
      </w:r>
    </w:p>
    <w:p w:rsidR="00992EF4" w:rsidRPr="00E16CEC" w:rsidRDefault="00992EF4" w:rsidP="00992EF4">
      <w:r>
        <w:rPr>
          <w:rFonts w:ascii="新細明體" w:hAnsi="新細明體" w:hint="eastAsia"/>
          <w:b/>
          <w:color w:val="FF6600"/>
          <w:spacing w:val="20"/>
        </w:rPr>
        <w:t>☆</w:t>
      </w:r>
      <w:r w:rsidRPr="00E16CEC">
        <w:rPr>
          <w:rFonts w:ascii="新細明體" w:hAnsi="新細明體" w:hint="eastAsia"/>
          <w:b/>
          <w:color w:val="FF6600"/>
          <w:spacing w:val="20"/>
        </w:rPr>
        <w:t>江刺藤原之鄉</w:t>
      </w:r>
      <w:r w:rsidRPr="00E16CEC">
        <w:rPr>
          <w:rFonts w:hint="eastAsia"/>
        </w:rPr>
        <w:t>岩手熱門觀光設施「江刺藤原之鄉」，完整的重現了平安時代風情，逼</w:t>
      </w:r>
      <w:r w:rsidRPr="00E16CEC">
        <w:rPr>
          <w:rFonts w:hint="eastAsia"/>
        </w:rPr>
        <w:t xml:space="preserve"> </w:t>
      </w:r>
      <w:r w:rsidRPr="00E16CEC">
        <w:rPr>
          <w:rFonts w:hint="eastAsia"/>
        </w:rPr>
        <w:t>真的造景吸引許多日劇前往取景，在約有</w:t>
      </w:r>
      <w:r w:rsidRPr="00E16CEC">
        <w:rPr>
          <w:rFonts w:hint="eastAsia"/>
        </w:rPr>
        <w:t>20</w:t>
      </w:r>
      <w:r w:rsidRPr="00E16CEC">
        <w:rPr>
          <w:rFonts w:hint="eastAsia"/>
        </w:rPr>
        <w:t>公頃的廣大土地上重現了當時東北地區特有的建築物、豐田館、寢殿造、位在平泉的金色堂之複製品、還重現了無量光院‧柳之御所，以及伽羅御所內的建築物。</w:t>
      </w:r>
    </w:p>
    <w:p w:rsidR="00992EF4" w:rsidRDefault="00992EF4" w:rsidP="00992EF4">
      <w:r>
        <w:rPr>
          <w:rFonts w:ascii="新細明體" w:hAnsi="新細明體" w:hint="eastAsia"/>
          <w:b/>
          <w:color w:val="FF6600"/>
          <w:spacing w:val="20"/>
        </w:rPr>
        <w:t>☆</w:t>
      </w:r>
      <w:r w:rsidRPr="00E16CEC">
        <w:rPr>
          <w:rFonts w:ascii="新細明體" w:hAnsi="新細明體"/>
          <w:b/>
          <w:color w:val="FF6600"/>
          <w:spacing w:val="20"/>
        </w:rPr>
        <w:t>【松島遊船】</w:t>
      </w:r>
      <w:r>
        <w:t>日本三景之稱的松島，享有「八百八島」（日文的「八」象徵圓滿和富裕）的美譽，以及松島四大</w:t>
      </w:r>
      <w:r>
        <w:t xml:space="preserve"> </w:t>
      </w:r>
      <w:r>
        <w:t>觀特色，壯觀、麗觀、幽關、偉關。棧橋搭船遊覽松島灣，穿行於擁有約</w:t>
      </w:r>
      <w:r>
        <w:t xml:space="preserve"> 260 </w:t>
      </w:r>
      <w:r>
        <w:t>個大小島嶼上有天然黑松的松島</w:t>
      </w:r>
      <w:r>
        <w:t xml:space="preserve"> </w:t>
      </w:r>
      <w:r>
        <w:t>灣內，船內介紹著水面上島嶼奇特的形狀和昆布、牡蠣養殖場，</w:t>
      </w:r>
      <w:r>
        <w:lastRenderedPageBreak/>
        <w:t>船外更有美麗的海鷗一路相隨，等著表演空中接</w:t>
      </w:r>
      <w:r>
        <w:t xml:space="preserve"> </w:t>
      </w:r>
      <w:r>
        <w:t>食的絕技。</w:t>
      </w:r>
    </w:p>
    <w:p w:rsidR="00901332" w:rsidRPr="00992EF4" w:rsidRDefault="00992EF4" w:rsidP="00BD7E26">
      <w:pPr>
        <w:rPr>
          <w:rFonts w:ascii="新細明體" w:hAnsi="新細明體"/>
          <w:b/>
          <w:color w:val="FF6600"/>
          <w:spacing w:val="20"/>
        </w:rPr>
      </w:pPr>
      <w:r>
        <w:rPr>
          <w:rFonts w:ascii="新細明體" w:hAnsi="新細明體" w:hint="eastAsia"/>
          <w:b/>
          <w:color w:val="FF6600"/>
          <w:spacing w:val="20"/>
        </w:rPr>
        <w:t>☆</w:t>
      </w:r>
      <w:r w:rsidRPr="00E57130">
        <w:rPr>
          <w:rFonts w:ascii="新細明體" w:hAnsi="新細明體"/>
          <w:b/>
          <w:color w:val="FF6600"/>
          <w:spacing w:val="20"/>
        </w:rPr>
        <w:t>搭乘最上川遊船～乘著輕舟</w:t>
      </w:r>
      <w:r w:rsidRPr="00E57130">
        <w:rPr>
          <w:rFonts w:ascii="Arial" w:hAnsi="Arial" w:cs="Arial"/>
          <w:color w:val="222222"/>
          <w:kern w:val="0"/>
          <w:sz w:val="20"/>
          <w:szCs w:val="20"/>
        </w:rPr>
        <w:t>，</w:t>
      </w:r>
      <w:r w:rsidRPr="00E57130">
        <w:t>眺望美麗的溪流，兩岸林木扶疏，秋季紅葉和黃葉層層相疊，一片錦繡山色奇美聽著船夫唱著船歌</w:t>
      </w:r>
      <w:r w:rsidRPr="00E57130">
        <w:t xml:space="preserve"> </w:t>
      </w:r>
      <w:r w:rsidRPr="00E57130">
        <w:t>欣賞最上川兩岸風景</w:t>
      </w:r>
    </w:p>
    <w:p w:rsidR="008A1620" w:rsidRDefault="00367C31" w:rsidP="003C0C30">
      <w:pPr>
        <w:snapToGrid w:val="0"/>
        <w:rPr>
          <w:rStyle w:val="a7"/>
          <w:rFonts w:ascii="新細明體" w:hAnsi="新細明體"/>
          <w:color w:val="0000FF"/>
          <w:sz w:val="22"/>
        </w:rPr>
      </w:pPr>
      <w:r>
        <w:rPr>
          <w:rFonts w:ascii="新細明體" w:hAnsi="新細明體" w:hint="eastAsia"/>
          <w:b/>
          <w:bCs/>
          <w:noProof/>
          <w:color w:val="0000FF"/>
          <w:sz w:val="22"/>
        </w:rPr>
        <w:drawing>
          <wp:inline distT="0" distB="0" distL="0" distR="0">
            <wp:extent cx="6650347" cy="2829200"/>
            <wp:effectExtent l="19050" t="0" r="0" b="0"/>
            <wp:docPr id="3" name="圖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命名-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51193" cy="2829560"/>
                    </a:xfrm>
                    <a:prstGeom prst="rect">
                      <a:avLst/>
                    </a:prstGeom>
                    <a:noFill/>
                    <a:ln>
                      <a:noFill/>
                    </a:ln>
                  </pic:spPr>
                </pic:pic>
              </a:graphicData>
            </a:graphic>
          </wp:inline>
        </w:drawing>
      </w:r>
    </w:p>
    <w:p w:rsidR="003C0C30" w:rsidRDefault="00367C31" w:rsidP="00BD7E26">
      <w:pPr>
        <w:rPr>
          <w:rFonts w:ascii="標楷體" w:eastAsia="標楷體" w:hAnsi="標楷體"/>
          <w:b/>
          <w:color w:val="0000FF"/>
          <w:sz w:val="40"/>
          <w:szCs w:val="40"/>
        </w:rPr>
      </w:pPr>
      <w:r>
        <w:rPr>
          <w:rFonts w:ascii="標楷體" w:eastAsia="標楷體" w:hAnsi="標楷體" w:hint="eastAsia"/>
          <w:b/>
          <w:noProof/>
          <w:color w:val="0000FF"/>
          <w:sz w:val="40"/>
          <w:szCs w:val="40"/>
        </w:rPr>
        <w:drawing>
          <wp:inline distT="0" distB="0" distL="0" distR="0">
            <wp:extent cx="6668219" cy="2958861"/>
            <wp:effectExtent l="19050" t="0" r="0" b="0"/>
            <wp:docPr id="4" name="圖片 4" descr="jpn22_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pn22_2_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68758" cy="2959100"/>
                    </a:xfrm>
                    <a:prstGeom prst="rect">
                      <a:avLst/>
                    </a:prstGeom>
                    <a:noFill/>
                    <a:ln>
                      <a:noFill/>
                    </a:ln>
                  </pic:spPr>
                </pic:pic>
              </a:graphicData>
            </a:graphic>
          </wp:inline>
        </w:drawing>
      </w:r>
    </w:p>
    <w:p w:rsidR="00F34416" w:rsidRDefault="00F34416" w:rsidP="00F34416">
      <w:pPr>
        <w:adjustRightInd w:val="0"/>
        <w:snapToGrid w:val="0"/>
        <w:spacing w:line="400" w:lineRule="exact"/>
        <w:rPr>
          <w:rFonts w:ascii="標楷體" w:eastAsia="標楷體" w:hAnsi="標楷體"/>
          <w:b/>
          <w:color w:val="0000FF"/>
          <w:sz w:val="40"/>
          <w:szCs w:val="40"/>
        </w:rPr>
      </w:pPr>
      <w:r w:rsidRPr="009441FF">
        <w:rPr>
          <w:rFonts w:ascii="標楷體" w:eastAsia="標楷體" w:hAnsi="標楷體" w:hint="eastAsia"/>
          <w:b/>
          <w:color w:val="0000FF"/>
          <w:sz w:val="40"/>
          <w:szCs w:val="40"/>
        </w:rPr>
        <w:t>飯店介紹：</w:t>
      </w:r>
    </w:p>
    <w:p w:rsidR="007040DE" w:rsidRDefault="00367C31" w:rsidP="007040D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8752" behindDoc="1" locked="0" layoutInCell="1" allowOverlap="1">
            <wp:simplePos x="0" y="0"/>
            <wp:positionH relativeFrom="column">
              <wp:posOffset>32385</wp:posOffset>
            </wp:positionH>
            <wp:positionV relativeFrom="paragraph">
              <wp:posOffset>335280</wp:posOffset>
            </wp:positionV>
            <wp:extent cx="6477000" cy="1362075"/>
            <wp:effectExtent l="0" t="0" r="0" b="9525"/>
            <wp:wrapTight wrapText="bothSides">
              <wp:wrapPolygon edited="0">
                <wp:start x="0" y="0"/>
                <wp:lineTo x="0" y="21449"/>
                <wp:lineTo x="21536" y="21449"/>
                <wp:lineTo x="21536" y="0"/>
                <wp:lineTo x="0" y="0"/>
              </wp:wrapPolygon>
            </wp:wrapTight>
            <wp:docPr id="20" name="圖片 20" descr="messageImage_147079803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essageImage_1470798033483"/>
                    <pic:cNvPicPr>
                      <a:picLocks noChangeAspect="1" noChangeArrowheads="1"/>
                    </pic:cNvPicPr>
                  </pic:nvPicPr>
                  <pic:blipFill>
                    <a:blip r:embed="rId13" cstate="print">
                      <a:extLst>
                        <a:ext uri="{28A0092B-C50C-407E-A947-70E740481C1C}">
                          <a14:useLocalDpi xmlns:a14="http://schemas.microsoft.com/office/drawing/2010/main" val="0"/>
                        </a:ext>
                      </a:extLst>
                    </a:blip>
                    <a:srcRect b="11180"/>
                    <a:stretch>
                      <a:fillRect/>
                    </a:stretch>
                  </pic:blipFill>
                  <pic:spPr bwMode="auto">
                    <a:xfrm>
                      <a:off x="0" y="0"/>
                      <a:ext cx="6477000" cy="1362075"/>
                    </a:xfrm>
                    <a:prstGeom prst="rect">
                      <a:avLst/>
                    </a:prstGeom>
                    <a:noFill/>
                    <a:ln>
                      <a:noFill/>
                    </a:ln>
                  </pic:spPr>
                </pic:pic>
              </a:graphicData>
            </a:graphic>
          </wp:anchor>
        </w:drawing>
      </w:r>
      <w:r w:rsidR="007040DE" w:rsidRPr="007040DE">
        <w:rPr>
          <w:rFonts w:ascii="標楷體" w:eastAsia="標楷體" w:hAnsi="標楷體" w:hint="eastAsia"/>
          <w:b/>
          <w:color w:val="800000"/>
          <w:sz w:val="36"/>
          <w:szCs w:val="36"/>
        </w:rPr>
        <w:t>宮城藏王皇家度假大飯店</w:t>
      </w:r>
      <w:r w:rsidR="007040DE" w:rsidRPr="007040DE">
        <w:rPr>
          <w:rStyle w:val="aa"/>
          <w:rFonts w:ascii="新細明體" w:hAnsi="新細明體"/>
        </w:rPr>
        <w:t>http://www.daiwaresort.jp/zaou/</w:t>
      </w:r>
    </w:p>
    <w:p w:rsidR="007040DE" w:rsidRPr="00533379" w:rsidRDefault="00533379" w:rsidP="00533379">
      <w:pPr>
        <w:adjustRightInd w:val="0"/>
        <w:snapToGrid w:val="0"/>
        <w:spacing w:line="400" w:lineRule="exact"/>
        <w:rPr>
          <w:rFonts w:ascii="新細明體" w:hAnsi="新細明體"/>
          <w:color w:val="008000"/>
          <w:sz w:val="22"/>
        </w:rPr>
      </w:pPr>
      <w:r w:rsidRPr="00533379">
        <w:rPr>
          <w:rFonts w:ascii="新細明體" w:hAnsi="新細明體" w:hint="eastAsia"/>
          <w:color w:val="008000"/>
          <w:sz w:val="22"/>
        </w:rPr>
        <w:t>坐落在綠意盎然的藏王，神秘深邃的御釜火口湖、不動瀑布就在附近，只要踏出飯店，就有人間仙境映入眼簾，春時漫步林間，夏至垂釣溪流、秋賞仙台七夕祭、東期滑雪賞樹冰奇景，滿載四季魅力，獨醉藏王</w:t>
      </w:r>
      <w:r w:rsidRPr="00533379">
        <w:rPr>
          <w:rFonts w:ascii="新細明體" w:hAnsi="新細明體" w:hint="eastAsia"/>
          <w:color w:val="008000"/>
          <w:sz w:val="22"/>
        </w:rPr>
        <w:lastRenderedPageBreak/>
        <w:t>山林</w:t>
      </w:r>
      <w:r>
        <w:rPr>
          <w:rFonts w:ascii="新細明體" w:hAnsi="新細明體" w:hint="eastAsia"/>
          <w:color w:val="008000"/>
          <w:sz w:val="22"/>
        </w:rPr>
        <w:t>。</w:t>
      </w:r>
    </w:p>
    <w:p w:rsidR="00E35F88" w:rsidRDefault="00367C31" w:rsidP="00005D0E">
      <w:pPr>
        <w:adjustRightInd w:val="0"/>
        <w:snapToGrid w:val="0"/>
        <w:spacing w:line="400" w:lineRule="exact"/>
        <w:rPr>
          <w:rFonts w:ascii="標楷體" w:eastAsia="標楷體" w:hAnsi="標楷體"/>
          <w:b/>
          <w:color w:val="800000"/>
          <w:sz w:val="36"/>
          <w:szCs w:val="36"/>
        </w:rPr>
      </w:pPr>
      <w:r>
        <w:rPr>
          <w:noProof/>
        </w:rPr>
        <w:drawing>
          <wp:anchor distT="0" distB="0" distL="114300" distR="114300" simplePos="0" relativeHeight="251656704" behindDoc="1" locked="0" layoutInCell="1" allowOverlap="1">
            <wp:simplePos x="0" y="0"/>
            <wp:positionH relativeFrom="column">
              <wp:posOffset>-16510</wp:posOffset>
            </wp:positionH>
            <wp:positionV relativeFrom="paragraph">
              <wp:posOffset>303530</wp:posOffset>
            </wp:positionV>
            <wp:extent cx="6477000" cy="1198880"/>
            <wp:effectExtent l="0" t="0" r="0" b="1270"/>
            <wp:wrapTight wrapText="bothSides">
              <wp:wrapPolygon edited="0">
                <wp:start x="0" y="0"/>
                <wp:lineTo x="0" y="21280"/>
                <wp:lineTo x="21536" y="21280"/>
                <wp:lineTo x="21536" y="0"/>
                <wp:lineTo x="0" y="0"/>
              </wp:wrapPolygon>
            </wp:wrapTight>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b="12633"/>
                    <a:stretch>
                      <a:fillRect/>
                    </a:stretch>
                  </pic:blipFill>
                  <pic:spPr bwMode="auto">
                    <a:xfrm>
                      <a:off x="0" y="0"/>
                      <a:ext cx="6477000" cy="1198880"/>
                    </a:xfrm>
                    <a:prstGeom prst="rect">
                      <a:avLst/>
                    </a:prstGeom>
                    <a:noFill/>
                    <a:ln>
                      <a:noFill/>
                    </a:ln>
                  </pic:spPr>
                </pic:pic>
              </a:graphicData>
            </a:graphic>
          </wp:anchor>
        </w:drawing>
      </w:r>
      <w:r w:rsidR="00061562">
        <w:rPr>
          <w:rFonts w:ascii="標楷體" w:eastAsia="標楷體" w:hAnsi="標楷體" w:hint="eastAsia"/>
          <w:b/>
          <w:color w:val="800000"/>
          <w:sz w:val="36"/>
          <w:szCs w:val="36"/>
        </w:rPr>
        <w:t>安比</w:t>
      </w:r>
      <w:r w:rsidR="004D1007">
        <w:rPr>
          <w:rFonts w:ascii="標楷體" w:eastAsia="標楷體" w:hAnsi="標楷體" w:hint="eastAsia"/>
          <w:b/>
          <w:color w:val="800000"/>
          <w:sz w:val="36"/>
          <w:szCs w:val="36"/>
        </w:rPr>
        <w:t>Grand</w:t>
      </w:r>
      <w:r w:rsidR="006C40E2">
        <w:rPr>
          <w:rFonts w:ascii="標楷體" w:eastAsia="標楷體" w:hAnsi="標楷體" w:hint="eastAsia"/>
          <w:b/>
          <w:color w:val="800000"/>
          <w:sz w:val="36"/>
          <w:szCs w:val="36"/>
        </w:rPr>
        <w:t xml:space="preserve">飯店 </w:t>
      </w:r>
      <w:hyperlink r:id="rId15" w:history="1">
        <w:r w:rsidR="00E35F88" w:rsidRPr="00D22156">
          <w:rPr>
            <w:rStyle w:val="aa"/>
            <w:rFonts w:ascii="新細明體" w:hAnsi="新細明體"/>
          </w:rPr>
          <w:t>http://www.appi.co.jp/</w:t>
        </w:r>
      </w:hyperlink>
    </w:p>
    <w:p w:rsidR="00F417AF" w:rsidRDefault="00D97211" w:rsidP="00005D0E">
      <w:pPr>
        <w:adjustRightInd w:val="0"/>
        <w:snapToGrid w:val="0"/>
        <w:spacing w:line="400" w:lineRule="exact"/>
        <w:rPr>
          <w:rFonts w:ascii="標楷體" w:eastAsia="標楷體" w:hAnsi="標楷體"/>
          <w:b/>
          <w:color w:val="800000"/>
          <w:sz w:val="36"/>
          <w:szCs w:val="36"/>
        </w:rPr>
      </w:pPr>
      <w:r w:rsidRPr="00D97211">
        <w:rPr>
          <w:rFonts w:ascii="新細明體" w:hAnsi="新細明體"/>
          <w:color w:val="008000"/>
          <w:sz w:val="22"/>
        </w:rPr>
        <w:t>客房</w:t>
      </w:r>
      <w:r w:rsidR="00F422A7">
        <w:rPr>
          <w:rFonts w:ascii="新細明體" w:hAnsi="新細明體" w:hint="eastAsia"/>
          <w:color w:val="008000"/>
          <w:sz w:val="22"/>
        </w:rPr>
        <w:t>內</w:t>
      </w:r>
      <w:r w:rsidRPr="00D97211">
        <w:rPr>
          <w:rFonts w:ascii="新細明體" w:hAnsi="新細明體"/>
          <w:color w:val="008000"/>
          <w:sz w:val="22"/>
        </w:rPr>
        <w:t>設備實用，空間寬敞，設計風格並揉合了和風和西式，備受房客喜愛。</w:t>
      </w:r>
      <w:r w:rsidR="00F422A7">
        <w:rPr>
          <w:rFonts w:ascii="新細明體" w:hAnsi="新細明體" w:hint="eastAsia"/>
          <w:color w:val="008000"/>
          <w:sz w:val="22"/>
        </w:rPr>
        <w:t>飯店</w:t>
      </w:r>
      <w:r w:rsidR="00674F31">
        <w:rPr>
          <w:rFonts w:ascii="新細明體" w:hAnsi="新細明體" w:hint="eastAsia"/>
          <w:color w:val="008000"/>
          <w:sz w:val="22"/>
        </w:rPr>
        <w:t>腹地廣大，</w:t>
      </w:r>
      <w:r w:rsidR="00F422A7">
        <w:rPr>
          <w:rFonts w:ascii="新細明體" w:hAnsi="新細明體" w:hint="eastAsia"/>
          <w:color w:val="008000"/>
          <w:sz w:val="22"/>
        </w:rPr>
        <w:t>周圍</w:t>
      </w:r>
      <w:r w:rsidR="00F422A7" w:rsidRPr="00D97211">
        <w:rPr>
          <w:rFonts w:ascii="新細明體" w:hAnsi="新細明體"/>
          <w:color w:val="008000"/>
          <w:sz w:val="22"/>
        </w:rPr>
        <w:t>環境幽美</w:t>
      </w:r>
      <w:r w:rsidRPr="00D97211">
        <w:rPr>
          <w:rFonts w:ascii="新細明體" w:hAnsi="新細明體"/>
          <w:color w:val="008000"/>
          <w:sz w:val="22"/>
        </w:rPr>
        <w:t>，</w:t>
      </w:r>
      <w:r w:rsidRPr="00D97211">
        <w:rPr>
          <w:rFonts w:ascii="新細明體" w:hAnsi="新細明體" w:hint="eastAsia"/>
          <w:color w:val="008000"/>
          <w:sz w:val="22"/>
        </w:rPr>
        <w:t>絕對是您</w:t>
      </w:r>
      <w:r w:rsidRPr="00D97211">
        <w:rPr>
          <w:rFonts w:ascii="新細明體" w:hAnsi="新細明體"/>
          <w:color w:val="008000"/>
          <w:sz w:val="22"/>
        </w:rPr>
        <w:t>渡假的</w:t>
      </w:r>
      <w:r w:rsidRPr="00D97211">
        <w:rPr>
          <w:rFonts w:ascii="新細明體" w:hAnsi="新細明體" w:hint="eastAsia"/>
          <w:color w:val="008000"/>
          <w:sz w:val="22"/>
        </w:rPr>
        <w:t>首選</w:t>
      </w:r>
      <w:r w:rsidR="00F422A7">
        <w:rPr>
          <w:rFonts w:ascii="新細明體" w:hAnsi="新細明體" w:hint="eastAsia"/>
          <w:color w:val="008000"/>
          <w:sz w:val="22"/>
        </w:rPr>
        <w:t>。</w:t>
      </w:r>
    </w:p>
    <w:p w:rsidR="00992EF4" w:rsidRPr="00F5152C" w:rsidRDefault="00992EF4" w:rsidP="00992EF4">
      <w:pPr>
        <w:snapToGrid w:val="0"/>
        <w:rPr>
          <w:rFonts w:ascii="標楷體" w:eastAsia="標楷體" w:hAnsi="標楷體"/>
          <w:b/>
          <w:color w:val="800000"/>
          <w:sz w:val="36"/>
          <w:szCs w:val="36"/>
        </w:rPr>
      </w:pPr>
      <w:r>
        <w:rPr>
          <w:rFonts w:ascii="標楷體" w:eastAsia="標楷體" w:hAnsi="標楷體"/>
          <w:b/>
          <w:noProof/>
          <w:color w:val="800000"/>
          <w:sz w:val="36"/>
          <w:szCs w:val="36"/>
        </w:rPr>
        <w:drawing>
          <wp:anchor distT="0" distB="0" distL="114300" distR="114300" simplePos="0" relativeHeight="251663872" behindDoc="1" locked="0" layoutInCell="1" allowOverlap="1">
            <wp:simplePos x="0" y="0"/>
            <wp:positionH relativeFrom="column">
              <wp:posOffset>4988560</wp:posOffset>
            </wp:positionH>
            <wp:positionV relativeFrom="paragraph">
              <wp:posOffset>386715</wp:posOffset>
            </wp:positionV>
            <wp:extent cx="1663065" cy="1517650"/>
            <wp:effectExtent l="19050" t="0" r="0" b="0"/>
            <wp:wrapTight wrapText="bothSides">
              <wp:wrapPolygon edited="0">
                <wp:start x="-247" y="0"/>
                <wp:lineTo x="-247" y="21419"/>
                <wp:lineTo x="21526" y="21419"/>
                <wp:lineTo x="21526" y="0"/>
                <wp:lineTo x="-247" y="0"/>
              </wp:wrapPolygon>
            </wp:wrapTight>
            <wp:docPr id="10" name="圖片 10" descr="花卷溫泉紅葉館飯店, Hanamaki, 大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花卷溫泉紅葉館飯店, Hanamaki, 大廳"/>
                    <pic:cNvPicPr>
                      <a:picLocks noChangeAspect="1" noChangeArrowheads="1"/>
                    </pic:cNvPicPr>
                  </pic:nvPicPr>
                  <pic:blipFill>
                    <a:blip r:embed="rId16" cstate="print"/>
                    <a:srcRect/>
                    <a:stretch>
                      <a:fillRect/>
                    </a:stretch>
                  </pic:blipFill>
                  <pic:spPr bwMode="auto">
                    <a:xfrm>
                      <a:off x="0" y="0"/>
                      <a:ext cx="1663065" cy="1517650"/>
                    </a:xfrm>
                    <a:prstGeom prst="rect">
                      <a:avLst/>
                    </a:prstGeom>
                    <a:noFill/>
                    <a:ln w="9525">
                      <a:noFill/>
                      <a:miter lim="800000"/>
                      <a:headEnd/>
                      <a:tailEnd/>
                    </a:ln>
                  </pic:spPr>
                </pic:pic>
              </a:graphicData>
            </a:graphic>
          </wp:anchor>
        </w:drawing>
      </w:r>
      <w:r w:rsidRPr="00F5152C">
        <w:rPr>
          <w:rFonts w:ascii="標楷體" w:eastAsia="標楷體" w:hAnsi="標楷體"/>
          <w:b/>
          <w:color w:val="800000"/>
          <w:sz w:val="36"/>
          <w:szCs w:val="36"/>
        </w:rPr>
        <w:t>花卷</w:t>
      </w:r>
      <w:r>
        <w:rPr>
          <w:rFonts w:ascii="標楷體" w:eastAsia="標楷體" w:hAnsi="標楷體" w:hint="eastAsia"/>
          <w:b/>
          <w:color w:val="800000"/>
          <w:sz w:val="36"/>
          <w:szCs w:val="36"/>
        </w:rPr>
        <w:t>溫泉紅葉</w:t>
      </w:r>
      <w:r w:rsidRPr="00F5152C">
        <w:rPr>
          <w:rFonts w:ascii="標楷體" w:eastAsia="標楷體" w:hAnsi="標楷體"/>
          <w:b/>
          <w:color w:val="800000"/>
          <w:sz w:val="36"/>
          <w:szCs w:val="36"/>
        </w:rPr>
        <w:t>飯店</w:t>
      </w:r>
      <w:r w:rsidRPr="00F5152C">
        <w:rPr>
          <w:rStyle w:val="aa"/>
          <w:rFonts w:ascii="新細明體" w:hAnsi="新細明體"/>
        </w:rPr>
        <w:t>https://www.hanamakionsen.co.jp/koyokan/#spa</w:t>
      </w:r>
    </w:p>
    <w:p w:rsidR="00992EF4" w:rsidRPr="00F5152C" w:rsidRDefault="00992EF4" w:rsidP="00992EF4">
      <w:pPr>
        <w:snapToGrid w:val="0"/>
        <w:rPr>
          <w:rFonts w:ascii="新細明體" w:hAnsi="新細明體"/>
          <w:color w:val="008000"/>
          <w:sz w:val="22"/>
        </w:rPr>
      </w:pPr>
      <w:r>
        <w:rPr>
          <w:rFonts w:ascii="新細明體" w:hAnsi="新細明體" w:hint="eastAsia"/>
          <w:noProof/>
          <w:color w:val="008000"/>
          <w:sz w:val="22"/>
        </w:rPr>
        <w:drawing>
          <wp:anchor distT="0" distB="0" distL="114300" distR="114300" simplePos="0" relativeHeight="251662848" behindDoc="1" locked="0" layoutInCell="1" allowOverlap="1">
            <wp:simplePos x="0" y="0"/>
            <wp:positionH relativeFrom="column">
              <wp:posOffset>3446780</wp:posOffset>
            </wp:positionH>
            <wp:positionV relativeFrom="paragraph">
              <wp:posOffset>89535</wp:posOffset>
            </wp:positionV>
            <wp:extent cx="1507490" cy="1517650"/>
            <wp:effectExtent l="19050" t="0" r="0" b="0"/>
            <wp:wrapTight wrapText="bothSides">
              <wp:wrapPolygon edited="0">
                <wp:start x="-273" y="0"/>
                <wp:lineTo x="-273" y="21419"/>
                <wp:lineTo x="21564" y="21419"/>
                <wp:lineTo x="21564" y="0"/>
                <wp:lineTo x="-273"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1507490" cy="151765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1824" behindDoc="1" locked="0" layoutInCell="1" allowOverlap="1">
            <wp:simplePos x="0" y="0"/>
            <wp:positionH relativeFrom="column">
              <wp:posOffset>1617980</wp:posOffset>
            </wp:positionH>
            <wp:positionV relativeFrom="paragraph">
              <wp:posOffset>89535</wp:posOffset>
            </wp:positionV>
            <wp:extent cx="1774825" cy="1526540"/>
            <wp:effectExtent l="19050" t="0" r="0" b="0"/>
            <wp:wrapTight wrapText="bothSides">
              <wp:wrapPolygon edited="0">
                <wp:start x="-232" y="0"/>
                <wp:lineTo x="-232" y="21295"/>
                <wp:lineTo x="21561" y="21295"/>
                <wp:lineTo x="21561" y="0"/>
                <wp:lineTo x="-232" y="0"/>
              </wp:wrapPolygon>
            </wp:wrapTight>
            <wp:docPr id="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1774825" cy="1526540"/>
                    </a:xfrm>
                    <a:prstGeom prst="rect">
                      <a:avLst/>
                    </a:prstGeom>
                    <a:noFill/>
                    <a:ln w="9525">
                      <a:noFill/>
                      <a:miter lim="800000"/>
                      <a:headEnd/>
                      <a:tailEnd/>
                    </a:ln>
                  </pic:spPr>
                </pic:pic>
              </a:graphicData>
            </a:graphic>
          </wp:anchor>
        </w:drawing>
      </w:r>
      <w:r>
        <w:rPr>
          <w:rFonts w:ascii="新細明體" w:hAnsi="新細明體" w:hint="eastAsia"/>
          <w:noProof/>
          <w:color w:val="008000"/>
          <w:sz w:val="22"/>
        </w:rPr>
        <w:drawing>
          <wp:anchor distT="0" distB="0" distL="114300" distR="114300" simplePos="0" relativeHeight="251660800" behindDoc="1" locked="0" layoutInCell="1" allowOverlap="1">
            <wp:simplePos x="0" y="0"/>
            <wp:positionH relativeFrom="column">
              <wp:posOffset>-12700</wp:posOffset>
            </wp:positionH>
            <wp:positionV relativeFrom="paragraph">
              <wp:posOffset>89535</wp:posOffset>
            </wp:positionV>
            <wp:extent cx="1567815" cy="1518285"/>
            <wp:effectExtent l="19050" t="0" r="0" b="0"/>
            <wp:wrapTight wrapText="bothSides">
              <wp:wrapPolygon edited="0">
                <wp:start x="-262" y="0"/>
                <wp:lineTo x="-262" y="21410"/>
                <wp:lineTo x="21521" y="21410"/>
                <wp:lineTo x="21521" y="0"/>
                <wp:lineTo x="-262" y="0"/>
              </wp:wrapPolygon>
            </wp:wrapTight>
            <wp:docPr id="5" name="圖片 1" descr="https://www.hanamakionsen.co.jp/koyokan/img/spa-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namakionsen.co.jp/koyokan/img/spa-pic1.jpg"/>
                    <pic:cNvPicPr>
                      <a:picLocks noChangeAspect="1" noChangeArrowheads="1"/>
                    </pic:cNvPicPr>
                  </pic:nvPicPr>
                  <pic:blipFill>
                    <a:blip r:embed="rId19" cstate="print"/>
                    <a:srcRect/>
                    <a:stretch>
                      <a:fillRect/>
                    </a:stretch>
                  </pic:blipFill>
                  <pic:spPr bwMode="auto">
                    <a:xfrm>
                      <a:off x="0" y="0"/>
                      <a:ext cx="1567815" cy="1518285"/>
                    </a:xfrm>
                    <a:prstGeom prst="rect">
                      <a:avLst/>
                    </a:prstGeom>
                    <a:noFill/>
                    <a:ln w="9525">
                      <a:noFill/>
                      <a:miter lim="800000"/>
                      <a:headEnd/>
                      <a:tailEnd/>
                    </a:ln>
                  </pic:spPr>
                </pic:pic>
              </a:graphicData>
            </a:graphic>
          </wp:anchor>
        </w:drawing>
      </w:r>
      <w:r w:rsidRPr="00F5152C">
        <w:rPr>
          <w:rFonts w:ascii="新細明體" w:hAnsi="新細明體"/>
          <w:color w:val="008000"/>
          <w:sz w:val="22"/>
        </w:rPr>
        <w:t>花卷飯店紅葉館坐落於花卷溫泉鄉縣立自然公園內，與姊妹飯店千秋閣、花卷館有連絡通道，房客可使用各館的溫泉浴場。附近有玫瑰園，內種有世界上450種玫瑰，共有6000株，在每年6月~10月盛開，讓您在享受溫泉泡湯的同時，也可欣賞壯觀的花海景色。</w:t>
      </w:r>
    </w:p>
    <w:p w:rsidR="00C926BE"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第一天  台北→</w:t>
      </w:r>
      <w:r>
        <w:rPr>
          <w:rFonts w:ascii="華康標黑體" w:eastAsia="華康標黑體" w:hAnsi="Times New Roman" w:hint="eastAsia"/>
          <w:b/>
          <w:bCs/>
          <w:sz w:val="28"/>
          <w:szCs w:val="28"/>
        </w:rPr>
        <w:t>秋田空港</w:t>
      </w:r>
      <w:r w:rsidRPr="00A02DE9">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陸奧小京都．角館町散策</w:t>
      </w:r>
      <w:r w:rsidRPr="00CE6DA6">
        <w:rPr>
          <w:rFonts w:ascii="華康標黑體" w:eastAsia="華康標黑體" w:hAnsi="Times New Roman" w:hint="eastAsia"/>
          <w:b/>
          <w:bCs/>
          <w:sz w:val="28"/>
          <w:szCs w:val="28"/>
        </w:rPr>
        <w:t>→</w:t>
      </w:r>
      <w:r w:rsidRPr="00177C75">
        <w:rPr>
          <w:rFonts w:ascii="華康標黑體" w:eastAsia="華康標黑體" w:hAnsi="Times New Roman"/>
          <w:b/>
          <w:bCs/>
          <w:sz w:val="28"/>
          <w:szCs w:val="28"/>
        </w:rPr>
        <w:t>日本最深的湖泊．田澤湖</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Pr="002E1386" w:rsidRDefault="00C926BE" w:rsidP="00C926BE">
      <w:pPr>
        <w:snapToGrid w:val="0"/>
        <w:rPr>
          <w:rFonts w:ascii="新細明體" w:hAnsi="新細明體" w:cs="Arial"/>
          <w:color w:val="000000"/>
          <w:sz w:val="22"/>
        </w:rPr>
      </w:pPr>
      <w:r>
        <w:rPr>
          <w:rFonts w:ascii="新細明體" w:hAnsi="新細明體" w:cs="Arial" w:hint="eastAsia"/>
          <w:color w:val="000000"/>
          <w:sz w:val="22"/>
        </w:rPr>
        <w:t>今日</w:t>
      </w:r>
      <w:r w:rsidRPr="008977C3">
        <w:rPr>
          <w:rFonts w:ascii="新細明體" w:hAnsi="新細明體" w:cs="Arial" w:hint="eastAsia"/>
          <w:color w:val="000000"/>
          <w:sz w:val="22"/>
        </w:rPr>
        <w:t>集合於桃園機場，由專員辦理出境手續後，搭乘</w:t>
      </w:r>
      <w:r>
        <w:rPr>
          <w:rFonts w:ascii="新細明體" w:hAnsi="新細明體" w:cs="Arial" w:hint="eastAsia"/>
          <w:color w:val="000000"/>
          <w:sz w:val="22"/>
        </w:rPr>
        <w:t>豪華客機飛往</w:t>
      </w:r>
      <w:r w:rsidRPr="002E1386">
        <w:rPr>
          <w:rFonts w:ascii="細明體" w:eastAsia="細明體" w:hAnsi="細明體" w:hint="eastAsia"/>
          <w:sz w:val="22"/>
        </w:rPr>
        <w:t>日本</w:t>
      </w:r>
      <w:r w:rsidRPr="002E1386">
        <w:rPr>
          <w:rStyle w:val="a7"/>
          <w:rFonts w:ascii="新細明體" w:hAnsi="新細明體" w:hint="eastAsia"/>
          <w:color w:val="0000FF"/>
          <w:sz w:val="22"/>
        </w:rPr>
        <w:t>【秋田空港】</w:t>
      </w:r>
      <w:r w:rsidRPr="00837466">
        <w:rPr>
          <w:rFonts w:ascii="細明體" w:eastAsia="細明體" w:hAnsi="細明體" w:hint="eastAsia"/>
          <w:sz w:val="22"/>
        </w:rPr>
        <w:t>。</w:t>
      </w:r>
    </w:p>
    <w:p w:rsidR="00C926BE" w:rsidRPr="00CE7044" w:rsidRDefault="00C926BE" w:rsidP="00C926BE">
      <w:pPr>
        <w:snapToGrid w:val="0"/>
        <w:rPr>
          <w:rFonts w:ascii="細明體" w:eastAsia="細明體" w:hAnsi="細明體"/>
          <w:sz w:val="22"/>
        </w:rPr>
      </w:pPr>
      <w:r w:rsidRPr="00837466">
        <w:rPr>
          <w:rStyle w:val="a7"/>
          <w:rFonts w:ascii="新細明體" w:hAnsi="新細明體"/>
          <w:color w:val="0000FF"/>
          <w:sz w:val="22"/>
        </w:rPr>
        <w:t>【角館武家屋敷】</w:t>
      </w:r>
      <w:r w:rsidRPr="00837466">
        <w:rPr>
          <w:rFonts w:ascii="細明體" w:eastAsia="細明體" w:hAnsi="細明體"/>
          <w:sz w:val="22"/>
        </w:rPr>
        <w:t>全都按昔日風貌留存著，充滿懷舊的歷史氛圍令來到此地的旅客猶如走入歷史，到了當時的年代。武士宅邸現存的有小田野家、河原田家、岩橋家、松本家、角館</w:t>
      </w:r>
      <w:r w:rsidRPr="00837466">
        <w:rPr>
          <w:rFonts w:ascii="細明體" w:eastAsia="細明體" w:hAnsi="細明體" w:hint="eastAsia"/>
          <w:sz w:val="22"/>
        </w:rPr>
        <w:t>歴史村青柳家和石黒家六家，整區被指定為日本重要傳統建造物群保存地區。</w:t>
      </w:r>
    </w:p>
    <w:p w:rsidR="00C926BE" w:rsidRPr="00EA2BC2" w:rsidRDefault="00C926BE" w:rsidP="00C926BE">
      <w:pPr>
        <w:snapToGrid w:val="0"/>
        <w:rPr>
          <w:rFonts w:ascii="細明體" w:eastAsia="細明體" w:hAnsi="細明體"/>
          <w:sz w:val="22"/>
        </w:rPr>
      </w:pPr>
      <w:r w:rsidRPr="00837466">
        <w:rPr>
          <w:rStyle w:val="a7"/>
          <w:rFonts w:ascii="新細明體" w:hAnsi="新細明體" w:hint="eastAsia"/>
          <w:color w:val="0000FF"/>
          <w:sz w:val="22"/>
        </w:rPr>
        <w:t>【田澤湖】</w:t>
      </w:r>
      <w:r w:rsidRPr="00837466">
        <w:rPr>
          <w:rFonts w:ascii="細明體" w:eastAsia="細明體" w:hAnsi="細明體" w:hint="eastAsia"/>
          <w:sz w:val="22"/>
        </w:rPr>
        <w:t>是周長</w:t>
      </w:r>
      <w:r w:rsidRPr="00837466">
        <w:rPr>
          <w:rFonts w:ascii="細明體" w:eastAsia="細明體" w:hAnsi="細明體"/>
          <w:sz w:val="22"/>
        </w:rPr>
        <w:t>20</w:t>
      </w:r>
      <w:r w:rsidRPr="00837466">
        <w:rPr>
          <w:rFonts w:ascii="細明體" w:eastAsia="細明體" w:hAnsi="細明體" w:hint="eastAsia"/>
          <w:sz w:val="22"/>
        </w:rPr>
        <w:t>公里的近圓形的破火山口湖，是秋田縣內唯一的天然大湖，以清澈的湖水為特徵，透明度高達</w:t>
      </w:r>
      <w:r w:rsidRPr="00837466">
        <w:rPr>
          <w:rFonts w:ascii="細明體" w:eastAsia="細明體" w:hAnsi="細明體"/>
          <w:sz w:val="22"/>
        </w:rPr>
        <w:t>31</w:t>
      </w:r>
      <w:r w:rsidRPr="00837466">
        <w:rPr>
          <w:rFonts w:ascii="細明體" w:eastAsia="細明體" w:hAnsi="細明體" w:hint="eastAsia"/>
          <w:sz w:val="22"/>
        </w:rPr>
        <w:t>公尺。由於田澤湖位於高原之中，四季景色變化多端非常迷人，田澤湖曾經因為含有豐富的礦物質，加上流入田澤湖的河川也很少，在</w:t>
      </w:r>
      <w:r w:rsidRPr="00837466">
        <w:rPr>
          <w:rFonts w:ascii="細明體" w:eastAsia="細明體" w:hAnsi="細明體"/>
          <w:sz w:val="22"/>
        </w:rPr>
        <w:t>1931</w:t>
      </w:r>
      <w:r w:rsidRPr="00837466">
        <w:rPr>
          <w:rFonts w:ascii="細明體" w:eastAsia="細明體" w:hAnsi="細明體" w:hint="eastAsia"/>
          <w:sz w:val="22"/>
        </w:rPr>
        <w:t>年的調査時其透明度高達</w:t>
      </w:r>
      <w:r w:rsidRPr="00837466">
        <w:rPr>
          <w:rFonts w:ascii="細明體" w:eastAsia="細明體" w:hAnsi="細明體"/>
          <w:sz w:val="22"/>
        </w:rPr>
        <w:t>31</w:t>
      </w:r>
      <w:r w:rsidRPr="00837466">
        <w:rPr>
          <w:rFonts w:ascii="細明體" w:eastAsia="細明體" w:hAnsi="細明體" w:hint="eastAsia"/>
          <w:sz w:val="22"/>
        </w:rPr>
        <w:t>公尺，直逼北海道的摩周湖，占居日本第二名。可惜因為在</w:t>
      </w:r>
      <w:r w:rsidRPr="00837466">
        <w:rPr>
          <w:rFonts w:ascii="細明體" w:eastAsia="細明體" w:hAnsi="細明體"/>
          <w:sz w:val="22"/>
        </w:rPr>
        <w:t>1940</w:t>
      </w:r>
      <w:r w:rsidRPr="00837466">
        <w:rPr>
          <w:rFonts w:ascii="細明體" w:eastAsia="細明體" w:hAnsi="細明體" w:hint="eastAsia"/>
          <w:sz w:val="22"/>
        </w:rPr>
        <w:t>年為了建設發電廠和振興農業而由玉川溫泉引進了含有強酸性的水使得田澤湖急速的酸性化，包含田澤湖的固有種國鱒魚滅絕，幾乎所有的魚慘遭死滅。雖然自</w:t>
      </w:r>
      <w:r w:rsidRPr="00837466">
        <w:rPr>
          <w:rFonts w:ascii="細明體" w:eastAsia="細明體" w:hAnsi="細明體"/>
          <w:sz w:val="22"/>
        </w:rPr>
        <w:t>1972</w:t>
      </w:r>
      <w:r w:rsidRPr="00837466">
        <w:rPr>
          <w:rFonts w:ascii="細明體" w:eastAsia="細明體" w:hAnsi="細明體" w:hint="eastAsia"/>
          <w:sz w:val="22"/>
        </w:rPr>
        <w:t>年開始投入石灰石等嘗試中和酸性水但是還是無法恢復昔日的透明度。田澤湖水深最大可達423.4公尺，號稱日本第一。第二名是支笏湖，第3名則是十和田湖。世界排名第十七名。因為湖面位於海拔249公尺之高所以海面下174.4公尺才是最深之處。因為田澤湖有足夠的深度，即使是冰凍雪地的冬天湖面也不會結冰。陽光照射湖水時會依照湖水不同的深度而展現出翡翠色，深藍色等各種神秘的顏色。</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836"/>
        <w:gridCol w:w="3090"/>
        <w:gridCol w:w="4450"/>
      </w:tblGrid>
      <w:tr w:rsidR="00C926BE" w:rsidRPr="00707367" w:rsidTr="000646AC">
        <w:trPr>
          <w:trHeight w:val="360"/>
        </w:trPr>
        <w:tc>
          <w:tcPr>
            <w:tcW w:w="2836"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早餐: X</w:t>
            </w:r>
          </w:p>
        </w:tc>
        <w:tc>
          <w:tcPr>
            <w:tcW w:w="3090" w:type="dxa"/>
            <w:vAlign w:val="center"/>
          </w:tcPr>
          <w:p w:rsidR="00C926BE" w:rsidRPr="00835AFA" w:rsidRDefault="00C926BE" w:rsidP="000646AC">
            <w:pPr>
              <w:snapToGrid w:val="0"/>
              <w:ind w:leftChars="-118" w:left="-283" w:firstLineChars="109" w:firstLine="240"/>
              <w:jc w:val="center"/>
              <w:rPr>
                <w:rFonts w:ascii="細明體" w:eastAsia="細明體" w:hAnsi="細明體"/>
                <w:sz w:val="22"/>
              </w:rPr>
            </w:pPr>
            <w:r w:rsidRPr="00835AFA">
              <w:rPr>
                <w:rFonts w:ascii="細明體" w:eastAsia="細明體" w:hAnsi="細明體" w:hint="eastAsia"/>
                <w:sz w:val="22"/>
              </w:rPr>
              <w:t>午餐：機上美食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707367"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宿:</w:t>
            </w:r>
            <w:r>
              <w:rPr>
                <w:rFonts w:ascii="細明體" w:eastAsia="細明體" w:hAnsi="細明體" w:hint="eastAsia"/>
                <w:sz w:val="22"/>
              </w:rPr>
              <w:t xml:space="preserve"> 安比GRAND飯店 或 愛真館溫泉飯店 或</w:t>
            </w:r>
            <w:r w:rsidRPr="00905937">
              <w:rPr>
                <w:rFonts w:ascii="細明體" w:eastAsia="細明體" w:hAnsi="細明體" w:hint="eastAsia"/>
                <w:sz w:val="22"/>
              </w:rPr>
              <w:t xml:space="preserve"> 鹿角溫泉飯店</w:t>
            </w:r>
            <w:r>
              <w:rPr>
                <w:rFonts w:ascii="細明體" w:eastAsia="細明體" w:hAnsi="細明體" w:hint="eastAsia"/>
                <w:sz w:val="22"/>
              </w:rPr>
              <w:t xml:space="preserve"> </w:t>
            </w:r>
            <w:r w:rsidRPr="00905937">
              <w:rPr>
                <w:rFonts w:ascii="細明體" w:eastAsia="細明體" w:hAnsi="細明體" w:hint="eastAsia"/>
                <w:sz w:val="22"/>
              </w:rPr>
              <w:t xml:space="preserve">或 湯瀨溫泉飯店 </w:t>
            </w:r>
          </w:p>
          <w:p w:rsidR="00C926BE" w:rsidRPr="00F8303B" w:rsidRDefault="00C926BE" w:rsidP="000646AC">
            <w:pPr>
              <w:snapToGrid w:val="0"/>
              <w:jc w:val="center"/>
              <w:rPr>
                <w:rFonts w:ascii="Verdana" w:hAnsi="Verdana" w:cs="新細明體"/>
                <w:kern w:val="0"/>
                <w:sz w:val="23"/>
                <w:szCs w:val="23"/>
              </w:rPr>
            </w:pPr>
            <w:r w:rsidRPr="00905937">
              <w:rPr>
                <w:rFonts w:ascii="細明體" w:eastAsia="細明體" w:hAnsi="細明體" w:hint="eastAsia"/>
                <w:sz w:val="22"/>
              </w:rPr>
              <w:t>或 八幡平皇家溫泉飯店</w:t>
            </w:r>
            <w:r>
              <w:rPr>
                <w:rFonts w:ascii="細明體" w:eastAsia="細明體" w:hAnsi="細明體" w:hint="eastAsia"/>
                <w:sz w:val="22"/>
              </w:rPr>
              <w:t xml:space="preserve"> 或</w:t>
            </w:r>
            <w:r w:rsidRPr="00D46BA1">
              <w:rPr>
                <w:rFonts w:ascii="細明體" w:eastAsia="細明體" w:hAnsi="細明體" w:hint="eastAsia"/>
                <w:sz w:val="22"/>
              </w:rPr>
              <w:t>同級</w:t>
            </w:r>
          </w:p>
        </w:tc>
      </w:tr>
    </w:tbl>
    <w:p w:rsidR="00992EF4" w:rsidRDefault="00992EF4" w:rsidP="00C926BE">
      <w:pPr>
        <w:adjustRightInd w:val="0"/>
        <w:snapToGrid w:val="0"/>
        <w:spacing w:line="310" w:lineRule="exact"/>
        <w:rPr>
          <w:rFonts w:ascii="華康標黑體" w:eastAsia="華康標黑體" w:hAnsi="Times New Roman"/>
          <w:b/>
          <w:bCs/>
          <w:sz w:val="28"/>
          <w:szCs w:val="28"/>
        </w:rPr>
      </w:pPr>
    </w:p>
    <w:p w:rsidR="00C926BE" w:rsidRDefault="00C926BE" w:rsidP="00C926BE">
      <w:pPr>
        <w:adjustRightInd w:val="0"/>
        <w:snapToGrid w:val="0"/>
        <w:spacing w:line="310" w:lineRule="exact"/>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第</w:t>
      </w:r>
      <w:r>
        <w:rPr>
          <w:rFonts w:ascii="華康標黑體" w:eastAsia="華康標黑體" w:hAnsi="Times New Roman" w:hint="eastAsia"/>
          <w:b/>
          <w:bCs/>
          <w:sz w:val="28"/>
          <w:szCs w:val="28"/>
        </w:rPr>
        <w:t>二</w:t>
      </w:r>
      <w:r w:rsidRPr="00A02DE9">
        <w:rPr>
          <w:rFonts w:ascii="華康標黑體" w:eastAsia="華康標黑體" w:hAnsi="Times New Roman" w:hint="eastAsia"/>
          <w:b/>
          <w:bCs/>
          <w:sz w:val="28"/>
          <w:szCs w:val="28"/>
        </w:rPr>
        <w:t>天  飯店</w:t>
      </w:r>
      <w:r>
        <w:rPr>
          <w:rFonts w:ascii="華康標黑體" w:eastAsia="華康標黑體" w:hAnsi="Times New Roman" w:hint="eastAsia"/>
          <w:b/>
          <w:bCs/>
          <w:sz w:val="28"/>
          <w:szCs w:val="28"/>
        </w:rPr>
        <w:t>→安比高原～享受精彩雪上戲雪樂趣～</w:t>
      </w:r>
      <w:r w:rsidRPr="008A5D38">
        <w:rPr>
          <w:rFonts w:ascii="華康標黑體" w:eastAsia="華康標黑體" w:hAnsi="Times New Roman" w:hint="eastAsia"/>
          <w:b/>
          <w:bCs/>
          <w:sz w:val="28"/>
          <w:szCs w:val="28"/>
        </w:rPr>
        <w:t>雪地衝浪</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雪上山地車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雪地賽車</w:t>
      </w:r>
      <w:r>
        <w:rPr>
          <w:rFonts w:ascii="華康標黑體" w:eastAsia="華康標黑體" w:hAnsi="Times New Roman" w:hint="eastAsia"/>
          <w:b/>
          <w:bCs/>
          <w:sz w:val="28"/>
          <w:szCs w:val="28"/>
        </w:rPr>
        <w:t>、</w:t>
      </w:r>
      <w:r w:rsidRPr="008A5D38">
        <w:rPr>
          <w:rFonts w:ascii="華康標黑體" w:eastAsia="華康標黑體" w:hAnsi="Times New Roman" w:hint="eastAsia"/>
          <w:b/>
          <w:bCs/>
          <w:sz w:val="28"/>
          <w:szCs w:val="28"/>
        </w:rPr>
        <w:t>雪圈</w:t>
      </w:r>
      <w:r>
        <w:rPr>
          <w:rFonts w:ascii="華康標黑體" w:eastAsia="華康標黑體" w:hAnsi="Times New Roman" w:hint="eastAsia"/>
          <w:b/>
          <w:bCs/>
          <w:sz w:val="28"/>
          <w:szCs w:val="28"/>
        </w:rPr>
        <w:t>、滑雪盆、堆雪人打雪仗→</w:t>
      </w:r>
      <w:r w:rsidRPr="00440B52">
        <w:rPr>
          <w:rFonts w:ascii="華康標黑體" w:eastAsia="華康標黑體" w:hAnsi="Times New Roman" w:hint="eastAsia"/>
          <w:b/>
          <w:bCs/>
          <w:sz w:val="28"/>
          <w:szCs w:val="28"/>
        </w:rPr>
        <w:t>江刺藤原之鄉</w:t>
      </w:r>
      <w:r>
        <w:rPr>
          <w:rFonts w:ascii="華康標黑體" w:eastAsia="華康標黑體" w:hAnsi="Times New Roman" w:hint="eastAsia"/>
          <w:b/>
          <w:bCs/>
          <w:sz w:val="28"/>
          <w:szCs w:val="28"/>
        </w:rPr>
        <w:t>→</w:t>
      </w:r>
      <w:r w:rsidR="00560337" w:rsidRPr="00A02DE9">
        <w:rPr>
          <w:rFonts w:ascii="華康標黑體" w:eastAsia="華康標黑體" w:hAnsi="Times New Roman"/>
          <w:b/>
          <w:bCs/>
          <w:sz w:val="28"/>
          <w:szCs w:val="28"/>
        </w:rPr>
        <w:t>世界</w:t>
      </w:r>
      <w:r w:rsidR="00560337">
        <w:rPr>
          <w:rFonts w:ascii="華康標黑體" w:eastAsia="華康標黑體" w:hAnsi="Times New Roman" w:hint="eastAsia"/>
          <w:b/>
          <w:bCs/>
          <w:sz w:val="28"/>
          <w:szCs w:val="28"/>
        </w:rPr>
        <w:t>文化</w:t>
      </w:r>
      <w:r w:rsidR="00560337" w:rsidRPr="00A02DE9">
        <w:rPr>
          <w:rFonts w:ascii="華康標黑體" w:eastAsia="華康標黑體" w:hAnsi="Times New Roman"/>
          <w:b/>
          <w:bCs/>
          <w:sz w:val="28"/>
          <w:szCs w:val="28"/>
        </w:rPr>
        <w:t>遺產～平泉中尊寺</w:t>
      </w:r>
      <w:r w:rsidR="00560337" w:rsidRPr="00A02DE9">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sidRPr="00991CE9">
        <w:rPr>
          <w:rStyle w:val="a7"/>
          <w:rFonts w:ascii="新細明體" w:hAnsi="新細明體" w:hint="eastAsia"/>
          <w:color w:val="0000FF"/>
          <w:sz w:val="22"/>
        </w:rPr>
        <w:t>【安比高原~暢玩雪上活動】</w:t>
      </w:r>
      <w:r>
        <w:rPr>
          <w:rFonts w:ascii="細明體" w:eastAsia="細明體" w:hAnsi="細明體" w:hint="eastAsia"/>
          <w:sz w:val="22"/>
        </w:rPr>
        <w:t>安比高原位於日本本州的東北部，鄰接八幡平十和田國立公園</w:t>
      </w:r>
      <w:r w:rsidRPr="00991CE9">
        <w:rPr>
          <w:rFonts w:ascii="細明體" w:eastAsia="細明體" w:hAnsi="細明體" w:hint="eastAsia"/>
          <w:sz w:val="22"/>
        </w:rPr>
        <w:t>，在冬天時整座</w:t>
      </w:r>
      <w:r w:rsidRPr="00991CE9">
        <w:rPr>
          <w:rFonts w:ascii="細明體" w:eastAsia="細明體" w:hAnsi="細明體" w:hint="eastAsia"/>
          <w:sz w:val="22"/>
        </w:rPr>
        <w:lastRenderedPageBreak/>
        <w:t>山被粉狀白雪覆蓋，擁有最高品質的積雪與標高差828公尺、最長5.5公里且具豐富變化的21道滑雪道，以及2台8人座空中纜車 3台附檔風雪棚登山纜車，在許多的滑雪雜誌上都得到最高評價，在日本國內也是愛好滑雪與滑雪板的人們之間是一個充滿憧憬之地。特別安排</w:t>
      </w:r>
      <w:r w:rsidRPr="00B047C0">
        <w:rPr>
          <w:rStyle w:val="a7"/>
          <w:rFonts w:ascii="新細明體" w:hAnsi="新細明體" w:hint="eastAsia"/>
          <w:color w:val="0000FF"/>
          <w:sz w:val="22"/>
        </w:rPr>
        <w:t>【</w:t>
      </w:r>
      <w:r w:rsidRPr="00B047C0">
        <w:rPr>
          <w:rStyle w:val="a7"/>
          <w:rFonts w:ascii="新細明體" w:hAnsi="新細明體" w:hint="eastAsia"/>
          <w:bCs w:val="0"/>
          <w:color w:val="0000FF"/>
          <w:sz w:val="22"/>
        </w:rPr>
        <w:t>雪地衝浪、雪上山地車、雪地賽車、雪圈、滑雪盆、堆雪人打雪仗</w:t>
      </w:r>
      <w:r w:rsidRPr="00B047C0">
        <w:rPr>
          <w:rStyle w:val="a7"/>
          <w:rFonts w:ascii="新細明體" w:hAnsi="新細明體" w:hint="eastAsia"/>
          <w:color w:val="0000FF"/>
          <w:sz w:val="22"/>
        </w:rPr>
        <w:t>】</w:t>
      </w:r>
      <w:r w:rsidRPr="00991CE9">
        <w:rPr>
          <w:rFonts w:ascii="細明體" w:eastAsia="細明體" w:hAnsi="細明體" w:hint="eastAsia"/>
          <w:sz w:val="22"/>
        </w:rPr>
        <w:t>，讓大家一飽雪上玩雪之慾望，在純白的雪世界中體驗各項充滿活力熱情的雪上活動</w:t>
      </w:r>
      <w:r>
        <w:rPr>
          <w:rFonts w:ascii="細明體" w:eastAsia="細明體" w:hAnsi="細明體" w:hint="eastAsia"/>
          <w:sz w:val="22"/>
        </w:rPr>
        <w:t>。</w:t>
      </w:r>
    </w:p>
    <w:p w:rsidR="00C926BE" w:rsidRPr="00991CE9" w:rsidRDefault="00C926BE" w:rsidP="00C926BE">
      <w:pPr>
        <w:snapToGrid w:val="0"/>
        <w:rPr>
          <w:rFonts w:ascii="細明體" w:eastAsia="細明體" w:hAnsi="細明體"/>
          <w:sz w:val="22"/>
        </w:rPr>
      </w:pPr>
      <w:r>
        <w:rPr>
          <w:rFonts w:ascii="細明體" w:eastAsia="細明體" w:hAnsi="細明體" w:hint="eastAsia"/>
          <w:sz w:val="22"/>
          <w:highlight w:val="yellow"/>
        </w:rPr>
        <w:t>※</w:t>
      </w:r>
      <w:r w:rsidRPr="00991CE9">
        <w:rPr>
          <w:rFonts w:ascii="細明體" w:eastAsia="細明體" w:hAnsi="細明體" w:hint="eastAsia"/>
          <w:sz w:val="22"/>
          <w:highlight w:val="yellow"/>
        </w:rPr>
        <w:t>如遇天候不佳、無雪、雪場未開放之狀況、或不可抗力、不可歸責於旅行社之事由，本公司保有變更行程權利。</w:t>
      </w:r>
    </w:p>
    <w:p w:rsidR="00C926BE" w:rsidRPr="00560337" w:rsidRDefault="00C926BE" w:rsidP="00C926BE">
      <w:pPr>
        <w:snapToGrid w:val="0"/>
        <w:rPr>
          <w:rFonts w:ascii="細明體" w:eastAsia="細明體" w:hAnsi="細明體"/>
          <w:b/>
          <w:sz w:val="22"/>
        </w:rPr>
      </w:pPr>
      <w:r w:rsidRPr="00EA2BC2">
        <w:rPr>
          <w:rStyle w:val="a7"/>
          <w:rFonts w:ascii="新細明體" w:hAnsi="新細明體"/>
          <w:color w:val="0000FF"/>
          <w:sz w:val="22"/>
        </w:rPr>
        <w:t>【</w:t>
      </w:r>
      <w:r w:rsidRPr="00EA2BC2">
        <w:rPr>
          <w:rStyle w:val="a7"/>
          <w:rFonts w:ascii="新細明體" w:hAnsi="新細明體" w:hint="eastAsia"/>
          <w:color w:val="0000FF"/>
          <w:sz w:val="22"/>
        </w:rPr>
        <w:t>江刺藤原之鄉】</w:t>
      </w:r>
      <w:r w:rsidRPr="00EA2BC2">
        <w:rPr>
          <w:rFonts w:ascii="細明體" w:eastAsia="細明體" w:hAnsi="細明體" w:hint="eastAsia"/>
          <w:sz w:val="22"/>
        </w:rPr>
        <w:t>重現平安時代都城的大型歷史主題公園。在約有20公頃的廣大土地上，重現了當時東北地區特有的建築物，由於景觀極美，經常被使用於電視連續劇的外景地，以及古代電影與廣告拍攝的舞台。</w:t>
      </w:r>
      <w:r w:rsidR="00560337">
        <w:rPr>
          <w:rFonts w:ascii="細明體" w:eastAsia="細明體" w:hAnsi="細明體"/>
          <w:sz w:val="22"/>
        </w:rPr>
        <w:br/>
      </w:r>
      <w:r w:rsidR="00560337" w:rsidRPr="00BD1F69">
        <w:rPr>
          <w:rStyle w:val="a7"/>
          <w:rFonts w:ascii="新細明體" w:hAnsi="新細明體" w:hint="eastAsia"/>
          <w:color w:val="0000FF"/>
          <w:sz w:val="22"/>
        </w:rPr>
        <w:t>【中尊寺】</w:t>
      </w:r>
      <w:r w:rsidR="00560337" w:rsidRPr="008F53D0">
        <w:rPr>
          <w:rFonts w:ascii="細明體" w:eastAsia="細明體" w:hAnsi="細明體" w:hint="eastAsia"/>
          <w:sz w:val="22"/>
        </w:rPr>
        <w:t>市內典雅的東北第一大名寺，開創於西元 850年，在1105年由藤原第一代的清衡親手重建；當時的平泉有 21所堂宇和300所以上的佛教設施，是可與京相匹敵的文化都市，在最盛時期約有40個燈塔。</w:t>
      </w: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835"/>
        <w:gridCol w:w="4110"/>
      </w:tblGrid>
      <w:tr w:rsidR="00C926BE" w:rsidRPr="007225AD" w:rsidTr="000646AC">
        <w:trPr>
          <w:trHeight w:val="360"/>
        </w:trPr>
        <w:tc>
          <w:tcPr>
            <w:tcW w:w="3403"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早餐:飯店內日、西式早餐</w:t>
            </w:r>
          </w:p>
        </w:tc>
        <w:tc>
          <w:tcPr>
            <w:tcW w:w="2835" w:type="dxa"/>
            <w:vAlign w:val="center"/>
          </w:tcPr>
          <w:p w:rsidR="00C926BE" w:rsidRPr="007225AD" w:rsidRDefault="00C926BE" w:rsidP="000646AC">
            <w:pPr>
              <w:snapToGrid w:val="0"/>
              <w:ind w:leftChars="-118" w:left="-283" w:firstLineChars="109" w:firstLine="240"/>
              <w:jc w:val="center"/>
              <w:rPr>
                <w:rFonts w:ascii="細明體" w:eastAsia="細明體" w:hAnsi="細明體"/>
                <w:sz w:val="22"/>
              </w:rPr>
            </w:pPr>
            <w:r w:rsidRPr="007225AD">
              <w:rPr>
                <w:rFonts w:ascii="細明體" w:eastAsia="細明體" w:hAnsi="細明體" w:hint="eastAsia"/>
                <w:sz w:val="22"/>
              </w:rPr>
              <w:t>午餐：日式風味套餐</w:t>
            </w:r>
            <w:r w:rsidR="00992EF4">
              <w:rPr>
                <w:rFonts w:ascii="細明體" w:eastAsia="細明體" w:hAnsi="細明體" w:hint="eastAsia"/>
                <w:sz w:val="22"/>
              </w:rPr>
              <w:t>或自助餐</w:t>
            </w:r>
          </w:p>
        </w:tc>
        <w:tc>
          <w:tcPr>
            <w:tcW w:w="411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7225AD" w:rsidRDefault="00C926BE" w:rsidP="000646AC">
            <w:pPr>
              <w:snapToGrid w:val="0"/>
              <w:ind w:leftChars="-118" w:left="-283" w:firstLineChars="109" w:firstLine="251"/>
              <w:jc w:val="center"/>
              <w:rPr>
                <w:rFonts w:ascii="細明體" w:eastAsia="細明體" w:hAnsi="細明體"/>
                <w:sz w:val="22"/>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27654C" w:rsidTr="000646AC">
        <w:trPr>
          <w:trHeight w:val="360"/>
        </w:trPr>
        <w:tc>
          <w:tcPr>
            <w:tcW w:w="10348"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Pr="006034CC">
              <w:rPr>
                <w:rFonts w:ascii="細明體" w:eastAsia="細明體" w:hAnsi="細明體"/>
                <w:sz w:val="22"/>
              </w:rPr>
              <w:t>花卷溫泉(紅葉/花卷/千秋閣)</w:t>
            </w:r>
            <w:r w:rsidRPr="006034CC">
              <w:rPr>
                <w:rFonts w:ascii="細明體" w:eastAsia="細明體" w:hAnsi="細明體" w:hint="eastAsia"/>
                <w:sz w:val="22"/>
              </w:rPr>
              <w:t xml:space="preserve"> 或</w:t>
            </w:r>
            <w:r>
              <w:rPr>
                <w:rFonts w:ascii="細明體" w:eastAsia="細明體" w:hAnsi="細明體" w:hint="eastAsia"/>
                <w:sz w:val="22"/>
              </w:rPr>
              <w:t xml:space="preserve"> </w:t>
            </w:r>
            <w:r w:rsidRPr="00584ED7">
              <w:rPr>
                <w:rFonts w:ascii="細明體" w:eastAsia="細明體" w:hAnsi="細明體" w:hint="eastAsia"/>
                <w:sz w:val="22"/>
              </w:rPr>
              <w:t>安比高原溫泉飯店 或 八幡平皇家溫泉飯店</w:t>
            </w:r>
            <w:r>
              <w:rPr>
                <w:rFonts w:ascii="細明體" w:eastAsia="細明體" w:hAnsi="細明體" w:hint="eastAsia"/>
                <w:sz w:val="22"/>
              </w:rPr>
              <w:t xml:space="preserve">  </w:t>
            </w:r>
          </w:p>
          <w:p w:rsidR="00C926BE" w:rsidRPr="0027654C" w:rsidRDefault="00C926BE" w:rsidP="000646AC">
            <w:pPr>
              <w:snapToGrid w:val="0"/>
              <w:ind w:leftChars="-118" w:left="-283" w:firstLineChars="109" w:firstLine="240"/>
              <w:jc w:val="center"/>
              <w:rPr>
                <w:rFonts w:ascii="Verdana" w:hAnsi="Verdana" w:cs="新細明體"/>
                <w:kern w:val="0"/>
                <w:sz w:val="23"/>
                <w:szCs w:val="23"/>
              </w:rPr>
            </w:pPr>
            <w:r>
              <w:rPr>
                <w:rFonts w:ascii="細明體" w:eastAsia="細明體" w:hAnsi="細明體" w:hint="eastAsia"/>
                <w:sz w:val="22"/>
              </w:rPr>
              <w:t>或</w:t>
            </w:r>
            <w:r w:rsidRPr="00155D5A">
              <w:rPr>
                <w:rFonts w:ascii="細明體" w:eastAsia="細明體" w:hAnsi="細明體" w:hint="eastAsia"/>
                <w:sz w:val="22"/>
              </w:rPr>
              <w:t xml:space="preserve"> </w:t>
            </w:r>
            <w:r w:rsidRPr="006034CC">
              <w:rPr>
                <w:rFonts w:ascii="細明體" w:eastAsia="細明體" w:hAnsi="細明體" w:hint="eastAsia"/>
                <w:sz w:val="22"/>
              </w:rPr>
              <w:t>盛岡繫溫泉 愛真館 或同級</w:t>
            </w:r>
          </w:p>
        </w:tc>
      </w:tr>
    </w:tbl>
    <w:p w:rsidR="00992EF4" w:rsidRDefault="00992EF4" w:rsidP="00C926BE">
      <w:pPr>
        <w:snapToGrid w:val="0"/>
        <w:rPr>
          <w:rFonts w:ascii="華康標黑體" w:eastAsia="華康標黑體" w:hAnsi="Times New Roman"/>
          <w:b/>
          <w:bCs/>
          <w:sz w:val="28"/>
          <w:szCs w:val="28"/>
        </w:rPr>
      </w:pPr>
    </w:p>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第三天  飯店→</w:t>
      </w:r>
      <w:r w:rsidRPr="00A02DE9">
        <w:rPr>
          <w:rFonts w:ascii="華康標黑體" w:eastAsia="華康標黑體" w:hAnsi="Times New Roman" w:hint="eastAsia"/>
          <w:b/>
          <w:bCs/>
          <w:sz w:val="28"/>
          <w:szCs w:val="28"/>
        </w:rPr>
        <w:t>松島遊船</w:t>
      </w:r>
      <w:r w:rsidRPr="00AA2849">
        <w:rPr>
          <w:rFonts w:ascii="華康標黑體" w:eastAsia="華康標黑體" w:hAnsi="Times New Roman" w:hint="eastAsia"/>
          <w:b/>
          <w:bCs/>
          <w:sz w:val="28"/>
          <w:szCs w:val="28"/>
        </w:rPr>
        <w:t>(隨季節變化不同景色，優美堪稱日本三景之一)</w:t>
      </w:r>
      <w:r>
        <w:rPr>
          <w:rFonts w:ascii="華康標黑體" w:eastAsia="華康標黑體" w:hAnsi="Times New Roman" w:hint="eastAsia"/>
          <w:b/>
          <w:bCs/>
          <w:sz w:val="28"/>
          <w:szCs w:val="28"/>
        </w:rPr>
        <w:t>→松島五大堂→免稅店→老天送給藏王的神秘禮物「雪怪」</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藏王樹冰</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特別安排搭乘藏王纜車</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山麓線(藏王山麓站-樹冰高原站，1734m約8分鐘，車廂可52人搭乘)</w:t>
      </w:r>
      <w:r w:rsidRPr="00CE6DA6">
        <w:rPr>
          <w:rFonts w:ascii="華康標黑體" w:eastAsia="華康標黑體" w:hAnsi="Times New Roman" w:hint="eastAsia"/>
          <w:b/>
          <w:bCs/>
          <w:sz w:val="28"/>
          <w:szCs w:val="28"/>
        </w:rPr>
        <w:t>～</w:t>
      </w:r>
      <w:r>
        <w:rPr>
          <w:rFonts w:ascii="華康標黑體" w:eastAsia="華康標黑體" w:hAnsi="Times New Roman" w:hint="eastAsia"/>
          <w:b/>
          <w:bCs/>
          <w:sz w:val="28"/>
          <w:szCs w:val="28"/>
        </w:rPr>
        <w:t>山頂線(樹冰高原站-地藏山頂站，1872m約8分鐘，車廂可18人搭乘)→飯店</w:t>
      </w:r>
    </w:p>
    <w:p w:rsidR="00C926BE" w:rsidRDefault="00C926BE" w:rsidP="00C926BE">
      <w:pPr>
        <w:snapToGrid w:val="0"/>
        <w:spacing w:line="0" w:lineRule="atLeast"/>
        <w:rPr>
          <w:rFonts w:ascii="細明體" w:eastAsia="細明體" w:hAnsi="細明體"/>
          <w:sz w:val="22"/>
        </w:rPr>
      </w:pPr>
      <w:r w:rsidRPr="00BD1F69">
        <w:rPr>
          <w:rStyle w:val="a7"/>
          <w:rFonts w:ascii="新細明體" w:hAnsi="新細明體"/>
          <w:color w:val="0000FF"/>
          <w:sz w:val="22"/>
        </w:rPr>
        <w:t>【松島棧橋搭船遊覽松島灣】</w:t>
      </w:r>
      <w:r w:rsidRPr="003E739D">
        <w:rPr>
          <w:rFonts w:ascii="細明體" w:eastAsia="細明體" w:hAnsi="細明體"/>
          <w:sz w:val="22"/>
        </w:rPr>
        <w:t>特別安排搭乘松島灣遊覽船，穿行於擁有約 260個大小島嶼上有天然黑松的松島灣內，船內介紹著水面上島嶼奇特的形狀和昆布、牡蠣養殖場，日本三大名景之一【松島】，松島是散佈在宮城縣中部、松島灣沿岸以及松島灣上的 260個大小島嶼組成的島嶼群的總稱。松島的景色根據地點與季節產生各種變化，景色之優美堪稱日本三景之首。風平浪靜的松島灣上浮起一個又一個小島，黑松和紅松挺立在灰白色的岩石上。松島的所有小島中，扇谷、富山、大鷹森和多聞山 4處的周圍景色被稱為"松島四大觀"，因站在島上可以欣賞松島的各種不同神態而聞名，一年四季遊客絡繹不絕。</w:t>
      </w:r>
    </w:p>
    <w:p w:rsidR="00C926BE" w:rsidRDefault="00C926BE" w:rsidP="00C926BE">
      <w:pPr>
        <w:snapToGrid w:val="0"/>
        <w:rPr>
          <w:rFonts w:ascii="細明體" w:eastAsia="細明體" w:hAnsi="細明體"/>
          <w:sz w:val="22"/>
        </w:rPr>
      </w:pPr>
      <w:r w:rsidRPr="00AF1408">
        <w:rPr>
          <w:rStyle w:val="a7"/>
          <w:rFonts w:ascii="新細明體" w:hAnsi="新細明體"/>
          <w:color w:val="0000FF"/>
          <w:sz w:val="22"/>
        </w:rPr>
        <w:t>【松島五大堂】</w:t>
      </w:r>
      <w:r w:rsidRPr="00AF1408">
        <w:rPr>
          <w:rFonts w:ascii="細明體" w:eastAsia="細明體" w:hAnsi="細明體"/>
          <w:sz w:val="22"/>
        </w:rPr>
        <w:t>在東北地區具有千年的歷史，木造屋頂為單層造形，透露出歷史的刻痕，現成為日本重要文化財，並列為文化保護材，五大堂這座吸引了眾多遊客的建築物位於五大堂島上。它是政宗於1609年再建的。五大明王像被供奉在堂中。五大堂的五字即由此而來。五大堂內的頂部繪有中國的十二生肖之像。這裡只在每三十三年舉行一次的特殊儀式時才向公眾開放。</w:t>
      </w:r>
    </w:p>
    <w:p w:rsidR="00C926BE" w:rsidRPr="008145DA" w:rsidRDefault="00C926BE" w:rsidP="00C926BE">
      <w:pPr>
        <w:snapToGrid w:val="0"/>
        <w:rPr>
          <w:rStyle w:val="a7"/>
          <w:rFonts w:ascii="新細明體" w:hAnsi="新細明體"/>
          <w:color w:val="0000FF"/>
        </w:rPr>
      </w:pPr>
      <w:r w:rsidRPr="00BD1F69">
        <w:rPr>
          <w:rStyle w:val="a7"/>
          <w:rFonts w:ascii="新細明體" w:hAnsi="新細明體"/>
          <w:color w:val="0000FF"/>
          <w:sz w:val="22"/>
        </w:rPr>
        <w:t>【免稅店】</w:t>
      </w:r>
      <w:r w:rsidRPr="002F00FF">
        <w:rPr>
          <w:rFonts w:ascii="細明體" w:eastAsia="細明體" w:hAnsi="細明體"/>
          <w:sz w:val="22"/>
        </w:rPr>
        <w:t>您可自由購物送給親朋好友。</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w:t>
      </w:r>
      <w:r w:rsidRPr="005C37F1">
        <w:rPr>
          <w:rStyle w:val="a7"/>
          <w:rFonts w:ascii="新細明體" w:hAnsi="新細明體" w:hint="eastAsia"/>
          <w:color w:val="0000FF"/>
          <w:sz w:val="22"/>
        </w:rPr>
        <w:t>藏王</w:t>
      </w:r>
      <w:r>
        <w:rPr>
          <w:rStyle w:val="a7"/>
          <w:rFonts w:ascii="新細明體" w:hAnsi="新細明體" w:hint="eastAsia"/>
          <w:color w:val="0000FF"/>
          <w:sz w:val="22"/>
        </w:rPr>
        <w:t>樹冰</w:t>
      </w:r>
      <w:r w:rsidRPr="005C37F1">
        <w:rPr>
          <w:rStyle w:val="a7"/>
          <w:rFonts w:ascii="新細明體" w:hAnsi="新細明體" w:hint="eastAsia"/>
          <w:color w:val="0000FF"/>
          <w:sz w:val="22"/>
        </w:rPr>
        <w:t>】</w:t>
      </w:r>
      <w:r w:rsidRPr="005C37F1">
        <w:rPr>
          <w:rFonts w:ascii="細明體" w:eastAsia="細明體" w:hAnsi="細明體"/>
          <w:sz w:val="22"/>
        </w:rPr>
        <w:t>藏王「樹冰」，是日本山形縣藏王冰原上冬季最特殊的自然奇景，大約從每年的11月底到12月初開始形成，在此時期雲粒霧冰隨著冬期東北季節風被帶來，逐漸在針葉樹上著冰雪，1、2月期間，藏王冰原翠綠的蒼松便完全為白雪包覆，或如人形、或形似野獸、或狀若土地公，形</w:t>
      </w:r>
      <w:r w:rsidRPr="005C37F1">
        <w:rPr>
          <w:rFonts w:ascii="細明體" w:eastAsia="細明體" w:hAnsi="細明體" w:hint="eastAsia"/>
          <w:sz w:val="22"/>
        </w:rPr>
        <w:t>狀千奇百怪，不一而足，而且僅在冬季出現，也難怪日本民間要稱它是「雪怪」。而在寂靜的夜晚裡打上五顏六色的燈光的樹冰，銀白色的樹冰馬上搖身一變成奇幻世界，讓這奇異的樹冰絕景更帶點神秘色彩。</w:t>
      </w:r>
    </w:p>
    <w:p w:rsidR="00C926BE" w:rsidRPr="009553C1" w:rsidRDefault="00C926BE" w:rsidP="00C926BE">
      <w:pPr>
        <w:adjustRightInd w:val="0"/>
        <w:snapToGrid w:val="0"/>
        <w:spacing w:line="340" w:lineRule="exact"/>
        <w:rPr>
          <w:rStyle w:val="a7"/>
          <w:rFonts w:ascii="細明體" w:eastAsia="細明體" w:hAnsi="細明體"/>
          <w:color w:val="FF0000"/>
          <w:sz w:val="22"/>
          <w:highlight w:val="yellow"/>
        </w:rPr>
      </w:pPr>
      <w:r w:rsidRPr="009553C1">
        <w:rPr>
          <w:rStyle w:val="a7"/>
          <w:rFonts w:ascii="細明體" w:eastAsia="細明體" w:hAnsi="細明體" w:hint="eastAsia"/>
          <w:color w:val="FF0000"/>
          <w:sz w:val="22"/>
          <w:highlight w:val="yellow"/>
        </w:rPr>
        <w:t>備註：如遇纜車故障、維修、或其他天候因素無法搭乘時，每人退費2000日幣，敬請見諒。</w:t>
      </w:r>
    </w:p>
    <w:p w:rsidR="00C926BE" w:rsidRDefault="00C926BE" w:rsidP="00C926BE">
      <w:pPr>
        <w:adjustRightInd w:val="0"/>
        <w:snapToGrid w:val="0"/>
        <w:spacing w:line="340" w:lineRule="exact"/>
        <w:rPr>
          <w:rFonts w:ascii="微軟正黑體" w:eastAsia="微軟正黑體" w:hAnsi="微軟正黑體"/>
          <w:color w:val="CC3366"/>
          <w:sz w:val="23"/>
          <w:szCs w:val="23"/>
        </w:rPr>
      </w:pPr>
      <w:r w:rsidRPr="009553C1">
        <w:rPr>
          <w:rFonts w:ascii="微軟正黑體" w:eastAsia="微軟正黑體" w:hAnsi="微軟正黑體" w:hint="eastAsia"/>
          <w:color w:val="CC3366"/>
          <w:sz w:val="23"/>
          <w:szCs w:val="23"/>
          <w:highlight w:val="yellow"/>
        </w:rPr>
        <w:t>★小叮嚀:藏王樹冰一般在冬季從12月末~2月左右隨著寒冷的季風，吹覆並蓋在樹上凝結所形成，11~12月末為初期階段，樹木逐漸被寒冷的水珠覆蓋凝結，形成樹冰；1月份為成長期，逐漸形成蝦尾的形狀；2月份為成熟期，樹冰開始大規模的成長，形成像怪物般的龐大，聳立山林；3月份為衰退期，樹冰開始溶化，並期待下一個冬天的來臨。</w:t>
      </w:r>
    </w:p>
    <w:p w:rsidR="00C926BE" w:rsidRPr="00EA2BC2" w:rsidRDefault="00C926BE" w:rsidP="00C926BE">
      <w:pPr>
        <w:adjustRightInd w:val="0"/>
        <w:snapToGrid w:val="0"/>
        <w:spacing w:line="340" w:lineRule="exact"/>
        <w:rPr>
          <w:rFonts w:ascii="細明體" w:eastAsia="細明體" w:hAnsi="細明體"/>
          <w:bCs/>
          <w:color w:val="FF0000"/>
          <w:sz w:val="22"/>
        </w:rPr>
      </w:pPr>
      <w:r w:rsidRPr="00B047C0">
        <w:rPr>
          <w:rFonts w:ascii="細明體" w:eastAsia="細明體" w:hAnsi="細明體" w:hint="eastAsia"/>
          <w:bCs/>
          <w:color w:val="FF0000"/>
          <w:sz w:val="22"/>
        </w:rPr>
        <w:t>而晚間限定的藏王樹冰點燈秀，僅開放短短53日。搭乘纜車登上藏王山頂，在寂靜漆黑的山頭，以強力燈光照射在滿山遍野的樹冰上，繽紛的燈光閃爍，形成迷幻似夢境的奇景。</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523"/>
        <w:gridCol w:w="4450"/>
      </w:tblGrid>
      <w:tr w:rsidR="00C926BE" w:rsidRPr="00835AFA" w:rsidTr="000646AC">
        <w:trPr>
          <w:trHeight w:val="699"/>
        </w:trPr>
        <w:tc>
          <w:tcPr>
            <w:tcW w:w="340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早餐</w:t>
            </w:r>
            <w:r w:rsidRPr="00835AFA">
              <w:rPr>
                <w:rFonts w:ascii="Verdana" w:hAnsi="Verdana" w:cs="新細明體" w:hint="eastAsia"/>
                <w:kern w:val="0"/>
                <w:sz w:val="23"/>
                <w:szCs w:val="23"/>
              </w:rPr>
              <w:t>:</w:t>
            </w:r>
            <w:r w:rsidRPr="00835AFA">
              <w:rPr>
                <w:rFonts w:ascii="Verdana" w:hAnsi="Verdana" w:cs="新細明體" w:hint="eastAsia"/>
                <w:kern w:val="0"/>
                <w:sz w:val="23"/>
                <w:szCs w:val="23"/>
              </w:rPr>
              <w:t>飯店內日、西式早餐</w:t>
            </w:r>
          </w:p>
        </w:tc>
        <w:tc>
          <w:tcPr>
            <w:tcW w:w="2523"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午餐：</w:t>
            </w:r>
            <w:r w:rsidR="00992EF4" w:rsidRPr="007225AD">
              <w:rPr>
                <w:rFonts w:ascii="細明體" w:eastAsia="細明體" w:hAnsi="細明體" w:hint="eastAsia"/>
                <w:sz w:val="22"/>
              </w:rPr>
              <w:t>日式風味套餐</w:t>
            </w:r>
            <w:r w:rsidR="00992EF4">
              <w:rPr>
                <w:rFonts w:ascii="細明體" w:eastAsia="細明體" w:hAnsi="細明體" w:hint="eastAsia"/>
                <w:sz w:val="22"/>
              </w:rPr>
              <w:t>或日式牡蠣定食</w:t>
            </w:r>
          </w:p>
        </w:tc>
        <w:tc>
          <w:tcPr>
            <w:tcW w:w="4450" w:type="dxa"/>
            <w:vAlign w:val="center"/>
          </w:tcPr>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晚餐：飯店內百匯自助餐</w:t>
            </w:r>
            <w:r w:rsidRPr="00835AFA">
              <w:rPr>
                <w:rFonts w:ascii="Verdana" w:hAnsi="Verdana" w:cs="新細明體" w:hint="eastAsia"/>
                <w:kern w:val="0"/>
                <w:sz w:val="23"/>
                <w:szCs w:val="23"/>
              </w:rPr>
              <w:t xml:space="preserve"> </w:t>
            </w:r>
          </w:p>
          <w:p w:rsidR="00C926BE" w:rsidRPr="00835AFA" w:rsidRDefault="00C926BE" w:rsidP="000646AC">
            <w:pPr>
              <w:snapToGrid w:val="0"/>
              <w:ind w:leftChars="-118" w:left="-283" w:firstLineChars="109" w:firstLine="251"/>
              <w:jc w:val="center"/>
              <w:rPr>
                <w:rFonts w:ascii="Verdana" w:hAnsi="Verdana" w:cs="新細明體"/>
                <w:kern w:val="0"/>
                <w:sz w:val="23"/>
                <w:szCs w:val="23"/>
              </w:rPr>
            </w:pP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飯店內會席料理</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或</w:t>
            </w:r>
            <w:r w:rsidRPr="00835AFA">
              <w:rPr>
                <w:rFonts w:ascii="Verdana" w:hAnsi="Verdana" w:cs="新細明體" w:hint="eastAsia"/>
                <w:kern w:val="0"/>
                <w:sz w:val="23"/>
                <w:szCs w:val="23"/>
              </w:rPr>
              <w:t xml:space="preserve"> </w:t>
            </w:r>
            <w:r w:rsidRPr="00835AFA">
              <w:rPr>
                <w:rFonts w:ascii="Verdana" w:hAnsi="Verdana" w:cs="新細明體" w:hint="eastAsia"/>
                <w:kern w:val="0"/>
                <w:sz w:val="23"/>
                <w:szCs w:val="23"/>
              </w:rPr>
              <w:t>日式風味套餐</w:t>
            </w:r>
          </w:p>
        </w:tc>
      </w:tr>
      <w:tr w:rsidR="00C926BE" w:rsidRPr="00835AFA" w:rsidTr="000646AC">
        <w:trPr>
          <w:trHeight w:val="360"/>
        </w:trPr>
        <w:tc>
          <w:tcPr>
            <w:tcW w:w="10376" w:type="dxa"/>
            <w:gridSpan w:val="3"/>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lastRenderedPageBreak/>
              <w:t xml:space="preserve">宿: </w:t>
            </w:r>
            <w:r>
              <w:rPr>
                <w:rFonts w:ascii="Verdana" w:hAnsi="Verdana" w:cs="新細明體" w:hint="eastAsia"/>
                <w:kern w:val="0"/>
                <w:sz w:val="23"/>
                <w:szCs w:val="23"/>
              </w:rPr>
              <w:t>藏王皇家飯店</w:t>
            </w:r>
            <w:r>
              <w:rPr>
                <w:rFonts w:ascii="Verdana" w:hAnsi="Verdana" w:cs="新細明體" w:hint="eastAsia"/>
                <w:kern w:val="0"/>
                <w:sz w:val="23"/>
                <w:szCs w:val="23"/>
              </w:rPr>
              <w:t xml:space="preserve"> </w:t>
            </w:r>
            <w:r>
              <w:rPr>
                <w:rFonts w:ascii="Verdana" w:hAnsi="Verdana" w:cs="新細明體" w:hint="eastAsia"/>
                <w:kern w:val="0"/>
                <w:sz w:val="23"/>
                <w:szCs w:val="23"/>
              </w:rPr>
              <w:t>或</w:t>
            </w:r>
            <w:r>
              <w:rPr>
                <w:rFonts w:ascii="Verdana" w:hAnsi="Verdana" w:cs="新細明體" w:hint="eastAsia"/>
                <w:kern w:val="0"/>
                <w:sz w:val="23"/>
                <w:szCs w:val="23"/>
              </w:rPr>
              <w:t xml:space="preserve"> </w:t>
            </w:r>
            <w:r>
              <w:rPr>
                <w:rFonts w:ascii="細明體" w:eastAsia="細明體" w:hAnsi="細明體" w:hint="eastAsia"/>
                <w:sz w:val="22"/>
              </w:rPr>
              <w:t xml:space="preserve">榮屋溫泉飯店 或 LA樂RESORT飯店 或 </w:t>
            </w:r>
          </w:p>
          <w:p w:rsidR="00C926BE" w:rsidRPr="00835AFA" w:rsidRDefault="00C926BE" w:rsidP="000646AC">
            <w:pPr>
              <w:snapToGrid w:val="0"/>
              <w:jc w:val="center"/>
              <w:rPr>
                <w:rFonts w:ascii="Verdana" w:hAnsi="Verdana" w:cs="新細明體"/>
                <w:kern w:val="0"/>
                <w:sz w:val="23"/>
                <w:szCs w:val="23"/>
              </w:rPr>
            </w:pPr>
            <w:r w:rsidRPr="00F47995">
              <w:rPr>
                <w:rFonts w:ascii="細明體" w:eastAsia="細明體" w:hAnsi="細明體" w:hint="eastAsia"/>
                <w:sz w:val="22"/>
              </w:rPr>
              <w:t>仙台JOYTEL飯店</w:t>
            </w:r>
            <w:r>
              <w:rPr>
                <w:rFonts w:ascii="細明體" w:eastAsia="細明體" w:hAnsi="細明體" w:hint="eastAsia"/>
                <w:sz w:val="22"/>
              </w:rPr>
              <w:t xml:space="preserve"> </w:t>
            </w:r>
            <w:r w:rsidRPr="00F47995">
              <w:rPr>
                <w:rFonts w:ascii="細明體" w:eastAsia="細明體" w:hAnsi="細明體" w:hint="eastAsia"/>
                <w:sz w:val="22"/>
              </w:rPr>
              <w:t xml:space="preserve">或 仙台ARK飯店 或 </w:t>
            </w:r>
            <w:r w:rsidRPr="00F47995">
              <w:rPr>
                <w:rFonts w:ascii="細明體" w:eastAsia="細明體" w:hAnsi="細明體"/>
                <w:sz w:val="22"/>
              </w:rPr>
              <w:t>仙台假日</w:t>
            </w:r>
            <w:r w:rsidRPr="00F47995">
              <w:rPr>
                <w:rFonts w:ascii="細明體" w:eastAsia="細明體" w:hAnsi="細明體" w:hint="eastAsia"/>
                <w:sz w:val="22"/>
              </w:rPr>
              <w:t xml:space="preserve">飯店 </w:t>
            </w:r>
            <w:r w:rsidRPr="00F47995">
              <w:rPr>
                <w:rFonts w:ascii="細明體" w:eastAsia="細明體" w:hAnsi="細明體"/>
                <w:sz w:val="22"/>
              </w:rPr>
              <w:t>或</w:t>
            </w:r>
            <w:r w:rsidRPr="00F47995">
              <w:rPr>
                <w:rFonts w:ascii="細明體" w:eastAsia="細明體" w:hAnsi="細明體" w:hint="eastAsia"/>
                <w:sz w:val="22"/>
              </w:rPr>
              <w:t xml:space="preserve"> </w:t>
            </w:r>
            <w:r w:rsidRPr="00F47995">
              <w:rPr>
                <w:rFonts w:ascii="細明體" w:eastAsia="細明體" w:hAnsi="細明體"/>
                <w:sz w:val="22"/>
              </w:rPr>
              <w:t>仙台PLAZA</w:t>
            </w:r>
            <w:r w:rsidRPr="00F47995">
              <w:rPr>
                <w:rFonts w:ascii="細明體" w:eastAsia="細明體" w:hAnsi="細明體" w:hint="eastAsia"/>
                <w:sz w:val="22"/>
              </w:rPr>
              <w:t xml:space="preserve">飯店 </w:t>
            </w:r>
            <w:r>
              <w:rPr>
                <w:rFonts w:ascii="細明體" w:eastAsia="細明體" w:hAnsi="細明體" w:hint="eastAsia"/>
                <w:sz w:val="22"/>
              </w:rPr>
              <w:t>或</w:t>
            </w:r>
            <w:r>
              <w:rPr>
                <w:rFonts w:ascii="Verdana" w:hAnsi="Verdana" w:cs="新細明體"/>
                <w:kern w:val="0"/>
                <w:sz w:val="23"/>
                <w:szCs w:val="23"/>
              </w:rPr>
              <w:t>同</w:t>
            </w:r>
            <w:r w:rsidRPr="006F53F3">
              <w:rPr>
                <w:rFonts w:ascii="Verdana" w:hAnsi="Verdana" w:cs="新細明體"/>
                <w:kern w:val="0"/>
                <w:sz w:val="23"/>
                <w:szCs w:val="23"/>
              </w:rPr>
              <w:t>級</w:t>
            </w:r>
          </w:p>
        </w:tc>
      </w:tr>
    </w:tbl>
    <w:p w:rsidR="00C926BE" w:rsidRDefault="00C926BE" w:rsidP="00C926BE">
      <w:pPr>
        <w:snapToGrid w:val="0"/>
        <w:rPr>
          <w:rFonts w:ascii="華康標黑體" w:eastAsia="華康標黑體" w:hAnsi="Times New Roman"/>
          <w:b/>
          <w:bCs/>
          <w:sz w:val="28"/>
          <w:szCs w:val="28"/>
        </w:rPr>
      </w:pPr>
      <w:r>
        <w:rPr>
          <w:rFonts w:ascii="華康標黑體" w:eastAsia="華康標黑體" w:hAnsi="Times New Roman" w:hint="eastAsia"/>
          <w:b/>
          <w:bCs/>
          <w:sz w:val="28"/>
          <w:szCs w:val="28"/>
        </w:rPr>
        <w:t xml:space="preserve">第四天  </w:t>
      </w:r>
      <w:r w:rsidRPr="00A02DE9">
        <w:rPr>
          <w:rFonts w:ascii="華康標黑體" w:eastAsia="華康標黑體" w:hAnsi="Times New Roman" w:hint="eastAsia"/>
          <w:b/>
          <w:bCs/>
          <w:sz w:val="28"/>
          <w:szCs w:val="28"/>
        </w:rPr>
        <w:t>飯店→</w:t>
      </w:r>
      <w:r w:rsidRPr="00CE6DA6">
        <w:rPr>
          <w:rFonts w:ascii="華康標黑體" w:eastAsia="華康標黑體" w:hAnsi="Times New Roman" w:hint="eastAsia"/>
          <w:b/>
          <w:bCs/>
          <w:sz w:val="28"/>
          <w:szCs w:val="28"/>
        </w:rPr>
        <w:t>風雅之國～遠眺松尾芭蕉筆下之立石寺</w:t>
      </w:r>
      <w:r>
        <w:rPr>
          <w:rFonts w:ascii="華康標黑體" w:hAnsi="Times New Roman" w:hint="eastAsia"/>
          <w:b/>
          <w:bCs/>
          <w:sz w:val="28"/>
          <w:szCs w:val="28"/>
        </w:rPr>
        <w:t>→</w:t>
      </w:r>
      <w:r w:rsidRPr="00B2014F">
        <w:rPr>
          <w:rFonts w:ascii="華康標黑體" w:eastAsia="華康標黑體" w:hAnsi="Times New Roman" w:hint="eastAsia"/>
          <w:b/>
          <w:bCs/>
          <w:sz w:val="28"/>
          <w:szCs w:val="28"/>
        </w:rPr>
        <w:t>跟著阿信遊山形～阿信的故鄉《銀山溫泉街》散策</w:t>
      </w:r>
      <w:r w:rsidRPr="00E8338E">
        <w:rPr>
          <w:rFonts w:ascii="華康標黑體" w:eastAsia="華康標黑體" w:hAnsi="Times New Roman" w:hint="eastAsia"/>
          <w:b/>
          <w:bCs/>
          <w:sz w:val="28"/>
          <w:szCs w:val="28"/>
        </w:rPr>
        <w:t>→</w:t>
      </w:r>
      <w:r w:rsidRPr="00417E51">
        <w:rPr>
          <w:rFonts w:ascii="華康標黑體" w:eastAsia="華康標黑體" w:hAnsi="Times New Roman" w:hint="eastAsia"/>
          <w:b/>
          <w:bCs/>
          <w:sz w:val="28"/>
          <w:szCs w:val="28"/>
        </w:rPr>
        <w:t>最上川～船夫吟誦扁舟悠遊→</w:t>
      </w:r>
      <w:r w:rsidRPr="0091638D">
        <w:rPr>
          <w:rFonts w:ascii="華康標黑體" w:eastAsia="華康標黑體" w:hAnsi="Times New Roman" w:hint="eastAsia"/>
          <w:b/>
          <w:bCs/>
          <w:sz w:val="28"/>
          <w:szCs w:val="28"/>
        </w:rPr>
        <w:t>飯店</w:t>
      </w:r>
    </w:p>
    <w:p w:rsidR="00C926BE" w:rsidRDefault="00C926BE" w:rsidP="00C926BE">
      <w:pPr>
        <w:snapToGrid w:val="0"/>
        <w:rPr>
          <w:rFonts w:ascii="細明體" w:eastAsia="細明體" w:hAnsi="細明體"/>
          <w:sz w:val="22"/>
        </w:rPr>
      </w:pPr>
      <w:r>
        <w:rPr>
          <w:rStyle w:val="a7"/>
          <w:rFonts w:ascii="新細明體" w:hAnsi="新細明體" w:hint="eastAsia"/>
          <w:color w:val="0000FF"/>
          <w:sz w:val="22"/>
        </w:rPr>
        <w:t>【立石寺】</w:t>
      </w:r>
      <w:r>
        <w:rPr>
          <w:rFonts w:ascii="細明體" w:eastAsia="細明體" w:hAnsi="細明體" w:hint="eastAsia"/>
          <w:sz w:val="22"/>
        </w:rPr>
        <w:t>西元860年由慈覺大師所建，作為比叡山延歷寺的別院，整座山屬石灰岩地質。從修行者參道的階梯往上走，階梯狹窄且蜿蜒，和風輕拂，茂密杉木高聳入雲擋住太陽，沙沙聲不斷從遠方傳來，十分神秘。俳句詩人松尾芭蕉的句碑及肖像佇立途中，芭蕉於《奧之細道》一書中提到，1689年旅行到山寺，形容這裏風光優雅並寫下「清閒之地，只聞蟬聲」，隨著季節變化，景色也隨之不同。</w:t>
      </w:r>
    </w:p>
    <w:p w:rsidR="00C926BE" w:rsidRDefault="00C926BE" w:rsidP="00C926BE">
      <w:pPr>
        <w:snapToGrid w:val="0"/>
        <w:rPr>
          <w:rFonts w:ascii="細明體" w:eastAsia="細明體" w:hAnsi="細明體"/>
          <w:sz w:val="22"/>
        </w:rPr>
      </w:pPr>
      <w:r w:rsidRPr="00433797">
        <w:rPr>
          <w:rStyle w:val="a7"/>
          <w:rFonts w:ascii="新細明體" w:hAnsi="新細明體" w:hint="eastAsia"/>
          <w:color w:val="0000FF"/>
          <w:sz w:val="22"/>
        </w:rPr>
        <w:t>【銀山溫泉街】</w:t>
      </w:r>
      <w:r w:rsidRPr="00433797">
        <w:rPr>
          <w:rFonts w:ascii="細明體" w:eastAsia="細明體" w:hAnsi="細明體" w:hint="eastAsia"/>
          <w:sz w:val="22"/>
        </w:rPr>
        <w:t>因銀礦產地而得名的銀山溫泉，已有</w:t>
      </w:r>
      <w:r w:rsidRPr="00433797">
        <w:rPr>
          <w:rFonts w:ascii="細明體" w:eastAsia="細明體" w:hAnsi="細明體"/>
          <w:sz w:val="22"/>
        </w:rPr>
        <w:t>400</w:t>
      </w:r>
      <w:r w:rsidRPr="00433797">
        <w:rPr>
          <w:rFonts w:ascii="細明體" w:eastAsia="細明體" w:hAnsi="細明體" w:hint="eastAsia"/>
          <w:sz w:val="22"/>
        </w:rPr>
        <w:t>年的歷史。沿著銀山川溪谷而建，河岸兩旁保留完整大正至昭和時期的木造老式旅館、石坂道、小橋、瓦斯燈，搭配潺潺水流，氣氛寧靜，宛如世外桃源。銀山溫泉因為拍攝著名電視劇「阿信」而風糜一時，劇中是阿信母親打工的地方，阿信因為想念母親也時常來到這裡。也由於受惠「阿信」而爆紅，因此被封為是「阿信的故鄉」。巧合的是，劇中阿信母親打工的溫泉旅館「能登屋」，傳說也是宮崎駿《神隱少女》動畫中繪製的油屋所參考的藍圖。讓我們就跟著阿信的腳步，一起進入宮崎駿的童話世界。</w:t>
      </w:r>
    </w:p>
    <w:p w:rsidR="00C926BE" w:rsidRPr="00EA2BC2" w:rsidRDefault="00C926BE" w:rsidP="00C926BE">
      <w:pPr>
        <w:snapToGrid w:val="0"/>
        <w:rPr>
          <w:rFonts w:ascii="華康標黑體" w:eastAsia="華康標黑體" w:hAnsi="Times New Roman"/>
          <w:b/>
          <w:bCs/>
          <w:sz w:val="28"/>
          <w:szCs w:val="28"/>
        </w:rPr>
      </w:pPr>
      <w:r w:rsidRPr="002E1386">
        <w:rPr>
          <w:rStyle w:val="a7"/>
          <w:rFonts w:ascii="新細明體" w:hAnsi="新細明體" w:hint="eastAsia"/>
          <w:color w:val="0000FF"/>
          <w:sz w:val="22"/>
        </w:rPr>
        <w:t>【最上川芭蕉遊船】</w:t>
      </w:r>
      <w:r w:rsidRPr="002E1386">
        <w:rPr>
          <w:rFonts w:ascii="細明體" w:eastAsia="細明體" w:hAnsi="細明體" w:hint="eastAsia"/>
          <w:sz w:val="22"/>
        </w:rPr>
        <w:t>最上川是山形縣最大的河川，被譽為山形縣之母而備受人們愛護的最上川，縱貫山形縣南北，古代運米船穿梭河上，盛極一時。而能夠乘船盡情享受最上川首屈一指的風景勝地—最上峽的便是「最上川遊船」，此處不但可以觀賞新綠、紅葉、雪景等最上峽四季各異的雄偉景觀，而且也可以聆聽船伕的船歌和愉快的解說。日本俳聖詩人松尾芭蕉的「奧之細道」曾到訪最上川且逗留天數到達40多日，今日我們跟隨芭蕉仙的腳步，在扁舟上聽著帶著斗笠穿著傳統服飾的船伕哼著山形傳統民謠的歌聲中，沿途欣賞兩岸的景色。雖然遊覽的季節和芭蕉不同，但是四季截然不同的山色一樣美不勝收。</w:t>
      </w:r>
    </w:p>
    <w:tbl>
      <w:tblPr>
        <w:tblpPr w:leftFromText="180" w:rightFromText="180" w:vertAnchor="text" w:horzAnchor="margin" w:tblpX="18" w:tblpY="18"/>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2693"/>
        <w:gridCol w:w="4280"/>
      </w:tblGrid>
      <w:tr w:rsidR="00C926BE" w:rsidRPr="00905937" w:rsidTr="000646AC">
        <w:trPr>
          <w:trHeight w:val="360"/>
        </w:trPr>
        <w:tc>
          <w:tcPr>
            <w:tcW w:w="340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早餐: 飯店內日、西式早餐</w:t>
            </w:r>
          </w:p>
        </w:tc>
        <w:tc>
          <w:tcPr>
            <w:tcW w:w="2693" w:type="dxa"/>
            <w:vAlign w:val="center"/>
          </w:tcPr>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午餐：日式風味套餐</w:t>
            </w:r>
          </w:p>
        </w:tc>
        <w:tc>
          <w:tcPr>
            <w:tcW w:w="4280" w:type="dxa"/>
            <w:vAlign w:val="center"/>
          </w:tcPr>
          <w:p w:rsidR="00C926BE"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 xml:space="preserve">晚餐：飯店內百匯自助餐 </w:t>
            </w:r>
          </w:p>
          <w:p w:rsidR="00C926BE" w:rsidRPr="00905937" w:rsidRDefault="00C926BE" w:rsidP="000646AC">
            <w:pPr>
              <w:snapToGrid w:val="0"/>
              <w:ind w:leftChars="-118" w:left="-283" w:firstLineChars="109" w:firstLine="240"/>
              <w:jc w:val="center"/>
              <w:rPr>
                <w:rFonts w:ascii="細明體" w:eastAsia="細明體" w:hAnsi="細明體"/>
                <w:sz w:val="22"/>
              </w:rPr>
            </w:pPr>
            <w:r w:rsidRPr="00905937">
              <w:rPr>
                <w:rFonts w:ascii="細明體" w:eastAsia="細明體" w:hAnsi="細明體" w:hint="eastAsia"/>
                <w:sz w:val="22"/>
              </w:rPr>
              <w:t>或 飯店內會席料理 或 日式風味套餐</w:t>
            </w:r>
          </w:p>
        </w:tc>
      </w:tr>
      <w:tr w:rsidR="00C926BE" w:rsidRPr="00CC534C" w:rsidTr="000646AC">
        <w:trPr>
          <w:trHeight w:val="360"/>
        </w:trPr>
        <w:tc>
          <w:tcPr>
            <w:tcW w:w="10376" w:type="dxa"/>
            <w:gridSpan w:val="3"/>
            <w:vAlign w:val="center"/>
          </w:tcPr>
          <w:p w:rsidR="00C926BE" w:rsidRPr="00CC534C" w:rsidRDefault="00C926BE" w:rsidP="00560337">
            <w:pPr>
              <w:snapToGrid w:val="0"/>
              <w:ind w:leftChars="-118" w:left="-283" w:firstLineChars="109" w:firstLine="240"/>
              <w:jc w:val="center"/>
              <w:rPr>
                <w:rFonts w:ascii="細明體" w:eastAsia="細明體" w:hAnsi="細明體"/>
                <w:sz w:val="22"/>
              </w:rPr>
            </w:pPr>
            <w:r w:rsidRPr="00584ED7">
              <w:rPr>
                <w:rFonts w:ascii="細明體" w:eastAsia="細明體" w:hAnsi="細明體" w:hint="eastAsia"/>
                <w:sz w:val="22"/>
              </w:rPr>
              <w:t>宿:</w:t>
            </w:r>
            <w:r>
              <w:rPr>
                <w:rFonts w:ascii="細明體" w:eastAsia="細明體" w:hAnsi="細明體" w:hint="eastAsia"/>
                <w:sz w:val="22"/>
              </w:rPr>
              <w:t xml:space="preserve"> </w:t>
            </w:r>
            <w:r w:rsidR="00560337" w:rsidRPr="006034CC">
              <w:rPr>
                <w:rFonts w:ascii="細明體" w:eastAsia="細明體" w:hAnsi="細明體"/>
                <w:sz w:val="22"/>
              </w:rPr>
              <w:t>花卷溫泉(紅葉/花卷/千秋閣)</w:t>
            </w:r>
            <w:r w:rsidR="00560337">
              <w:rPr>
                <w:rFonts w:ascii="細明體" w:eastAsia="細明體" w:hAnsi="細明體" w:hint="eastAsia"/>
                <w:sz w:val="22"/>
              </w:rPr>
              <w:t xml:space="preserve"> 或 </w:t>
            </w:r>
            <w:proofErr w:type="spellStart"/>
            <w:r w:rsidRPr="00D46BA1">
              <w:rPr>
                <w:rFonts w:ascii="細明體" w:eastAsia="細明體" w:hAnsi="細明體"/>
                <w:sz w:val="22"/>
              </w:rPr>
              <w:t>RouteInn</w:t>
            </w:r>
            <w:proofErr w:type="spellEnd"/>
            <w:r w:rsidRPr="00D46BA1">
              <w:rPr>
                <w:rFonts w:ascii="細明體" w:eastAsia="細明體" w:hAnsi="細明體" w:hint="eastAsia"/>
                <w:sz w:val="22"/>
              </w:rPr>
              <w:t>由利本</w:t>
            </w:r>
            <w:r w:rsidRPr="003065E7">
              <w:rPr>
                <w:rFonts w:ascii="細明體" w:eastAsia="細明體" w:hAnsi="細明體" w:hint="eastAsia"/>
                <w:sz w:val="22"/>
              </w:rPr>
              <w:t>荘</w:t>
            </w:r>
            <w:r w:rsidRPr="00D46BA1">
              <w:rPr>
                <w:rFonts w:ascii="細明體" w:eastAsia="細明體" w:hAnsi="細明體" w:hint="eastAsia"/>
                <w:sz w:val="22"/>
              </w:rPr>
              <w:t xml:space="preserve">飯店 或 </w:t>
            </w:r>
            <w:hyperlink r:id="rId20" w:tgtFrame="_blank" w:history="1">
              <w:r w:rsidRPr="00D46BA1">
                <w:rPr>
                  <w:rFonts w:ascii="細明體" w:eastAsia="細明體" w:hAnsi="細明體"/>
                  <w:sz w:val="22"/>
                </w:rPr>
                <w:t>本荘</w:t>
              </w:r>
              <w:r w:rsidRPr="00D46BA1">
                <w:rPr>
                  <w:rFonts w:ascii="細明體" w:eastAsia="細明體" w:hAnsi="細明體" w:hint="eastAsia"/>
                  <w:sz w:val="22"/>
                </w:rPr>
                <w:t>葛蘭飯店</w:t>
              </w:r>
            </w:hyperlink>
            <w:r w:rsidRPr="00D46BA1">
              <w:rPr>
                <w:rFonts w:ascii="細明體" w:eastAsia="細明體" w:hAnsi="細明體" w:hint="eastAsia"/>
                <w:sz w:val="22"/>
              </w:rPr>
              <w:t xml:space="preserve"> 或 </w:t>
            </w:r>
            <w:r w:rsidRPr="003065E7">
              <w:rPr>
                <w:rFonts w:ascii="細明體" w:eastAsia="細明體" w:hAnsi="細明體" w:hint="eastAsia"/>
                <w:sz w:val="22"/>
              </w:rPr>
              <w:t>由利本荘</w:t>
            </w:r>
            <w:r w:rsidRPr="003065E7">
              <w:rPr>
                <w:rFonts w:ascii="細明體" w:eastAsia="細明體" w:hAnsi="細明體"/>
                <w:sz w:val="22"/>
              </w:rPr>
              <w:t>IRIS</w:t>
            </w:r>
            <w:r w:rsidRPr="003065E7">
              <w:rPr>
                <w:rFonts w:ascii="細明體" w:eastAsia="細明體" w:hAnsi="細明體" w:hint="eastAsia"/>
                <w:sz w:val="22"/>
              </w:rPr>
              <w:t>飯店</w:t>
            </w:r>
            <w:r w:rsidRPr="006034CC">
              <w:rPr>
                <w:rFonts w:ascii="細明體" w:eastAsia="細明體" w:hAnsi="細明體" w:hint="eastAsia"/>
                <w:sz w:val="22"/>
              </w:rPr>
              <w:t xml:space="preserve"> 或 鶯宿溫泉森之風 或同級</w:t>
            </w:r>
          </w:p>
        </w:tc>
      </w:tr>
    </w:tbl>
    <w:p w:rsidR="00992EF4" w:rsidRDefault="00C926BE" w:rsidP="00C926BE">
      <w:pPr>
        <w:snapToGrid w:val="0"/>
        <w:rPr>
          <w:rFonts w:ascii="華康標黑體" w:eastAsia="華康標黑體" w:hAnsi="Times New Roman"/>
          <w:b/>
          <w:bCs/>
          <w:sz w:val="28"/>
          <w:szCs w:val="28"/>
        </w:rPr>
      </w:pPr>
      <w:r w:rsidRPr="00A02DE9">
        <w:rPr>
          <w:rFonts w:ascii="華康標黑體" w:eastAsia="華康標黑體" w:hAnsi="Times New Roman" w:hint="eastAsia"/>
          <w:b/>
          <w:bCs/>
          <w:sz w:val="28"/>
          <w:szCs w:val="28"/>
        </w:rPr>
        <w:t xml:space="preserve"> </w:t>
      </w:r>
    </w:p>
    <w:p w:rsidR="00C926BE" w:rsidRPr="002309FA" w:rsidRDefault="00C926BE" w:rsidP="00C926BE">
      <w:pPr>
        <w:snapToGrid w:val="0"/>
        <w:rPr>
          <w:rFonts w:ascii="華康標黑體" w:eastAsia="華康標黑體"/>
          <w:sz w:val="28"/>
          <w:szCs w:val="28"/>
        </w:rPr>
      </w:pPr>
      <w:r w:rsidRPr="00A02DE9">
        <w:rPr>
          <w:rFonts w:ascii="華康標黑體" w:eastAsia="華康標黑體" w:hAnsi="Times New Roman" w:hint="eastAsia"/>
          <w:b/>
          <w:bCs/>
          <w:sz w:val="28"/>
          <w:szCs w:val="28"/>
        </w:rPr>
        <w:t>第五天  飯店→</w:t>
      </w:r>
      <w:r>
        <w:rPr>
          <w:rFonts w:ascii="華康標黑體" w:eastAsia="華康標黑體" w:hAnsi="Times New Roman" w:hint="eastAsia"/>
          <w:b/>
          <w:bCs/>
          <w:sz w:val="28"/>
          <w:szCs w:val="28"/>
        </w:rPr>
        <w:t>秋田故鄉村→</w:t>
      </w:r>
      <w:r>
        <w:rPr>
          <w:rFonts w:ascii="華康標黑體" w:eastAsia="華康標黑體" w:hint="eastAsia"/>
          <w:b/>
          <w:sz w:val="28"/>
          <w:szCs w:val="28"/>
        </w:rPr>
        <w:t>秋田</w:t>
      </w:r>
      <w:r w:rsidRPr="00534CE0">
        <w:rPr>
          <w:rFonts w:ascii="華康標黑體" w:eastAsia="華康標黑體" w:hint="eastAsia"/>
          <w:b/>
          <w:sz w:val="28"/>
          <w:szCs w:val="28"/>
        </w:rPr>
        <w:t>空港→台北</w:t>
      </w:r>
    </w:p>
    <w:p w:rsidR="00C926BE" w:rsidRDefault="00C926BE" w:rsidP="00C926BE">
      <w:pPr>
        <w:snapToGrid w:val="0"/>
        <w:rPr>
          <w:rFonts w:ascii="細明體" w:eastAsia="細明體" w:hAnsi="細明體"/>
          <w:sz w:val="22"/>
        </w:rPr>
      </w:pPr>
      <w:r w:rsidRPr="00EA2BC2">
        <w:rPr>
          <w:rStyle w:val="a7"/>
          <w:rFonts w:ascii="新細明體" w:hAnsi="新細明體" w:hint="eastAsia"/>
          <w:color w:val="0000FF"/>
          <w:sz w:val="22"/>
        </w:rPr>
        <w:t>【秋田故鄉村】</w:t>
      </w:r>
      <w:r w:rsidRPr="00EA2BC2">
        <w:rPr>
          <w:rFonts w:ascii="細明體" w:eastAsia="細明體" w:hAnsi="細明體" w:hint="eastAsia"/>
          <w:sz w:val="22"/>
        </w:rPr>
        <w:t>在秋田故鄉村可體驗秋田的魅力！在此您可以品嘗秋田鄉土料理、體驗秋田文化、藝術、手工藝，是個相當有地方特色的主題園區。</w:t>
      </w:r>
    </w:p>
    <w:p w:rsidR="00C926BE" w:rsidRPr="00EA2BC2" w:rsidRDefault="00C926BE" w:rsidP="00C926BE">
      <w:pPr>
        <w:snapToGrid w:val="0"/>
        <w:rPr>
          <w:rFonts w:ascii="細明體" w:eastAsia="細明體" w:hAnsi="細明體"/>
          <w:sz w:val="22"/>
        </w:rPr>
      </w:pPr>
      <w:r>
        <w:rPr>
          <w:rFonts w:ascii="細明體" w:eastAsia="細明體" w:hAnsi="細明體" w:hint="eastAsia"/>
          <w:sz w:val="22"/>
        </w:rPr>
        <w:t>最後</w:t>
      </w:r>
      <w:r w:rsidRPr="002F00FF">
        <w:rPr>
          <w:rFonts w:ascii="細明體" w:eastAsia="細明體" w:hAnsi="細明體"/>
          <w:sz w:val="22"/>
        </w:rPr>
        <w:t>搭乘專車前往</w:t>
      </w:r>
      <w:r w:rsidRPr="00BD1F69">
        <w:rPr>
          <w:rStyle w:val="a7"/>
          <w:rFonts w:ascii="新細明體" w:hAnsi="新細明體"/>
          <w:color w:val="0000FF"/>
          <w:sz w:val="22"/>
        </w:rPr>
        <w:t>【</w:t>
      </w:r>
      <w:r>
        <w:rPr>
          <w:rStyle w:val="a7"/>
          <w:rFonts w:ascii="新細明體" w:hAnsi="新細明體" w:hint="eastAsia"/>
          <w:color w:val="0000FF"/>
          <w:sz w:val="22"/>
        </w:rPr>
        <w:t>秋田</w:t>
      </w:r>
      <w:r w:rsidRPr="00BD1F69">
        <w:rPr>
          <w:rStyle w:val="a7"/>
          <w:rFonts w:ascii="新細明體" w:hAnsi="新細明體"/>
          <w:color w:val="0000FF"/>
          <w:sz w:val="22"/>
        </w:rPr>
        <w:t>機場</w:t>
      </w:r>
      <w:r w:rsidRPr="00BD1F69">
        <w:rPr>
          <w:rStyle w:val="a7"/>
          <w:rFonts w:ascii="新細明體" w:hAnsi="新細明體" w:hint="eastAsia"/>
          <w:color w:val="0000FF"/>
          <w:sz w:val="22"/>
        </w:rPr>
        <w:t>】</w:t>
      </w:r>
      <w:r w:rsidRPr="002F00FF">
        <w:rPr>
          <w:rFonts w:ascii="細明體" w:eastAsia="細明體" w:hAnsi="細明體"/>
          <w:sz w:val="22"/>
        </w:rPr>
        <w:t>，結束此趟豐富又多采多姿的</w:t>
      </w:r>
      <w:r w:rsidRPr="002F00FF">
        <w:rPr>
          <w:rFonts w:ascii="細明體" w:eastAsia="細明體" w:hAnsi="細明體" w:hint="eastAsia"/>
          <w:sz w:val="22"/>
        </w:rPr>
        <w:t>東北</w:t>
      </w:r>
      <w:r w:rsidRPr="002F00FF">
        <w:rPr>
          <w:rFonts w:ascii="細明體" w:eastAsia="細明體" w:hAnsi="細明體"/>
          <w:sz w:val="22"/>
        </w:rPr>
        <w:t>五日之旅。</w:t>
      </w:r>
    </w:p>
    <w:p w:rsidR="00D92041" w:rsidRPr="00514D63" w:rsidRDefault="00D92041" w:rsidP="00D92041">
      <w:pPr>
        <w:snapToGrid w:val="0"/>
        <w:rPr>
          <w:rFonts w:ascii="細明體" w:eastAsia="細明體" w:hAnsi="細明體"/>
          <w:sz w:val="22"/>
        </w:rPr>
      </w:pPr>
    </w:p>
    <w:tbl>
      <w:tblPr>
        <w:tblpPr w:leftFromText="180" w:rightFromText="180" w:vertAnchor="text" w:horzAnchor="margin" w:tblpX="18" w:tblpY="1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403"/>
        <w:gridCol w:w="3543"/>
        <w:gridCol w:w="3402"/>
      </w:tblGrid>
      <w:tr w:rsidR="00D92041" w:rsidRPr="00707367" w:rsidTr="005E2143">
        <w:trPr>
          <w:trHeight w:val="360"/>
        </w:trPr>
        <w:tc>
          <w:tcPr>
            <w:tcW w:w="340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早餐: 飯店內日、西式早餐</w:t>
            </w:r>
          </w:p>
        </w:tc>
        <w:tc>
          <w:tcPr>
            <w:tcW w:w="3543"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午餐：機上美食</w:t>
            </w:r>
          </w:p>
        </w:tc>
        <w:tc>
          <w:tcPr>
            <w:tcW w:w="3402" w:type="dxa"/>
            <w:vAlign w:val="center"/>
          </w:tcPr>
          <w:p w:rsidR="00D92041" w:rsidRPr="002F00FF" w:rsidRDefault="00D92041" w:rsidP="005E2143">
            <w:pPr>
              <w:snapToGrid w:val="0"/>
              <w:ind w:leftChars="-118" w:left="-283" w:firstLineChars="109" w:firstLine="240"/>
              <w:jc w:val="center"/>
              <w:rPr>
                <w:rFonts w:ascii="細明體" w:eastAsia="細明體" w:hAnsi="細明體"/>
                <w:sz w:val="22"/>
              </w:rPr>
            </w:pPr>
            <w:r w:rsidRPr="002F00FF">
              <w:rPr>
                <w:rFonts w:ascii="細明體" w:eastAsia="細明體" w:hAnsi="細明體" w:hint="eastAsia"/>
                <w:sz w:val="22"/>
              </w:rPr>
              <w:t>晚餐：</w:t>
            </w:r>
            <w:r>
              <w:rPr>
                <w:rFonts w:ascii="細明體" w:eastAsia="細明體" w:hAnsi="細明體" w:hint="eastAsia"/>
                <w:sz w:val="22"/>
              </w:rPr>
              <w:t>X</w:t>
            </w:r>
          </w:p>
        </w:tc>
      </w:tr>
      <w:tr w:rsidR="00E17F54" w:rsidRPr="00707367" w:rsidTr="00A86648">
        <w:trPr>
          <w:trHeight w:val="360"/>
        </w:trPr>
        <w:tc>
          <w:tcPr>
            <w:tcW w:w="10348" w:type="dxa"/>
            <w:gridSpan w:val="3"/>
            <w:vAlign w:val="center"/>
          </w:tcPr>
          <w:p w:rsidR="00E17F54" w:rsidRPr="002F00FF" w:rsidRDefault="00E17F54" w:rsidP="00A86648">
            <w:pPr>
              <w:snapToGrid w:val="0"/>
              <w:ind w:leftChars="-118" w:left="-283" w:firstLineChars="109" w:firstLine="240"/>
              <w:jc w:val="center"/>
              <w:rPr>
                <w:rFonts w:ascii="細明體" w:eastAsia="細明體" w:hAnsi="細明體"/>
                <w:sz w:val="22"/>
              </w:rPr>
            </w:pPr>
            <w:r>
              <w:rPr>
                <w:rFonts w:ascii="細明體" w:eastAsia="細明體" w:hAnsi="細明體" w:hint="eastAsia"/>
                <w:sz w:val="22"/>
              </w:rPr>
              <w:t>宿:溫暖的家</w:t>
            </w:r>
          </w:p>
        </w:tc>
      </w:tr>
    </w:tbl>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(1)</w:t>
      </w:r>
      <w:r w:rsidRPr="00AA7B69">
        <w:rPr>
          <w:rFonts w:ascii="細明體" w:eastAsia="細明體" w:hAnsi="細明體"/>
          <w:sz w:val="20"/>
          <w:szCs w:val="20"/>
        </w:rPr>
        <w:t>本行程班機起降時間為預定，但實際可能略有變更。</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(2)</w:t>
      </w:r>
      <w:r w:rsidRPr="00AA7B69">
        <w:rPr>
          <w:rFonts w:ascii="細明體" w:eastAsia="細明體" w:hAnsi="細明體"/>
          <w:sz w:val="20"/>
          <w:szCs w:val="20"/>
        </w:rPr>
        <w:t>本行程使用包機，如因兩國航空協定變更或政治因素或天然不可抗力...等因素而無法飛行時，則費用退回。不另負責任。</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(3)</w:t>
      </w:r>
      <w:r w:rsidRPr="00AA7B69">
        <w:rPr>
          <w:rFonts w:ascii="細明體" w:eastAsia="細明體" w:hAnsi="細明體"/>
          <w:sz w:val="20"/>
          <w:szCs w:val="20"/>
        </w:rPr>
        <w:t>本行程依包機條件，必需同去同回。</w:t>
      </w:r>
    </w:p>
    <w:p w:rsidR="00A21D7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(4)</w:t>
      </w:r>
      <w:r w:rsidRPr="00AA7B69">
        <w:rPr>
          <w:rFonts w:ascii="細明體" w:eastAsia="細明體" w:hAnsi="細明體"/>
          <w:sz w:val="20"/>
          <w:szCs w:val="20"/>
        </w:rPr>
        <w:t>本公司保留有調整行程先後序的權利。</w:t>
      </w:r>
    </w:p>
    <w:p w:rsidR="002309FA" w:rsidRPr="00AA7B69" w:rsidRDefault="002309FA" w:rsidP="002309FA">
      <w:pPr>
        <w:adjustRightInd w:val="0"/>
        <w:snapToGrid w:val="0"/>
        <w:rPr>
          <w:rFonts w:ascii="細明體" w:eastAsia="細明體" w:hAnsi="細明體"/>
          <w:sz w:val="20"/>
          <w:szCs w:val="20"/>
        </w:rPr>
      </w:pPr>
      <w:r w:rsidRPr="00AA7B69">
        <w:rPr>
          <w:rFonts w:ascii="細明體" w:eastAsia="細明體" w:hAnsi="細明體" w:hint="eastAsia"/>
          <w:sz w:val="20"/>
          <w:szCs w:val="20"/>
        </w:rPr>
        <w:t>(5)</w:t>
      </w:r>
      <w:r w:rsidRPr="00AA7B69">
        <w:rPr>
          <w:rFonts w:ascii="細明體" w:eastAsia="細明體" w:hAnsi="細明體"/>
          <w:sz w:val="20"/>
          <w:szCs w:val="20"/>
        </w:rPr>
        <w:t>行程內設訂餐食如遇季節或預約狀況不同，會有更改，敬請見諒。</w:t>
      </w:r>
    </w:p>
    <w:p w:rsidR="002309FA" w:rsidRPr="002309FA" w:rsidRDefault="002309FA" w:rsidP="007F38DE">
      <w:pPr>
        <w:adjustRightInd w:val="0"/>
        <w:snapToGrid w:val="0"/>
        <w:rPr>
          <w:rFonts w:ascii="華康細圓體" w:eastAsia="華康細圓體"/>
          <w:sz w:val="26"/>
          <w:szCs w:val="26"/>
        </w:rPr>
      </w:pPr>
      <w:r w:rsidRPr="00AA7B69">
        <w:rPr>
          <w:rFonts w:ascii="細明體" w:eastAsia="細明體" w:hAnsi="細明體" w:hint="eastAsia"/>
          <w:sz w:val="20"/>
          <w:szCs w:val="20"/>
        </w:rPr>
        <w:t>(6)</w:t>
      </w:r>
      <w:r w:rsidRPr="00AA7B69">
        <w:rPr>
          <w:rFonts w:ascii="細明體" w:eastAsia="細明體" w:hAnsi="細明體"/>
          <w:sz w:val="20"/>
          <w:szCs w:val="20"/>
        </w:rPr>
        <w:t>參加本行程之客人本公司有投保旅行業契約責任險</w:t>
      </w:r>
      <w:r w:rsidR="00FA6620">
        <w:rPr>
          <w:rFonts w:ascii="細明體" w:eastAsia="細明體" w:hAnsi="細明體" w:hint="eastAsia"/>
          <w:sz w:val="20"/>
          <w:szCs w:val="20"/>
        </w:rPr>
        <w:t>200</w:t>
      </w:r>
      <w:r w:rsidRPr="00AA7B69">
        <w:rPr>
          <w:rFonts w:ascii="細明體" w:eastAsia="細明體" w:hAnsi="細明體"/>
          <w:sz w:val="20"/>
          <w:szCs w:val="20"/>
        </w:rPr>
        <w:t>萬，醫療險</w:t>
      </w:r>
      <w:r w:rsidR="00FA6620">
        <w:rPr>
          <w:rFonts w:ascii="細明體" w:eastAsia="細明體" w:hAnsi="細明體" w:hint="eastAsia"/>
          <w:sz w:val="20"/>
          <w:szCs w:val="20"/>
        </w:rPr>
        <w:t>10</w:t>
      </w:r>
      <w:r w:rsidRPr="00AA7B69">
        <w:rPr>
          <w:rFonts w:ascii="細明體" w:eastAsia="細明體" w:hAnsi="細明體"/>
          <w:sz w:val="20"/>
          <w:szCs w:val="20"/>
        </w:rPr>
        <w:t>萬。</w:t>
      </w:r>
    </w:p>
    <w:sectPr w:rsidR="002309FA" w:rsidRPr="002309FA" w:rsidSect="00546115">
      <w:headerReference w:type="default" r:id="rId21"/>
      <w:pgSz w:w="11906" w:h="16838"/>
      <w:pgMar w:top="568" w:right="851" w:bottom="851" w:left="85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5404" w:rsidRDefault="006D5404" w:rsidP="002309FA">
      <w:r>
        <w:separator/>
      </w:r>
    </w:p>
  </w:endnote>
  <w:endnote w:type="continuationSeparator" w:id="0">
    <w:p w:rsidR="006D5404" w:rsidRDefault="006D5404" w:rsidP="00230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華康標黑體">
    <w:altName w:val="Arial Unicode MS"/>
    <w:charset w:val="88"/>
    <w:family w:val="modern"/>
    <w:pitch w:val="fixed"/>
    <w:sig w:usb0="80000001" w:usb1="28091800" w:usb2="00000016" w:usb3="00000000" w:csb0="00100000" w:csb1="00000000"/>
  </w:font>
  <w:font w:name="Verdana">
    <w:panose1 w:val="020B0604030504040204"/>
    <w:charset w:val="00"/>
    <w:family w:val="swiss"/>
    <w:pitch w:val="variable"/>
    <w:sig w:usb0="A10006FF" w:usb1="4000205B" w:usb2="00000010" w:usb3="00000000" w:csb0="0000019F" w:csb1="00000000"/>
  </w:font>
  <w:font w:name="華康細圓體">
    <w:altName w:val="Arial Unicode MS"/>
    <w:charset w:val="88"/>
    <w:family w:val="modern"/>
    <w:pitch w:val="fixed"/>
    <w:sig w:usb0="00000000" w:usb1="28091800" w:usb2="00000016"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5404" w:rsidRDefault="006D5404" w:rsidP="002309FA">
      <w:r>
        <w:separator/>
      </w:r>
    </w:p>
  </w:footnote>
  <w:footnote w:type="continuationSeparator" w:id="0">
    <w:p w:rsidR="006D5404" w:rsidRDefault="006D5404" w:rsidP="00230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48" w:rsidRDefault="00992EF4" w:rsidP="00A21D79">
    <w:pPr>
      <w:pStyle w:val="a3"/>
      <w:ind w:left="9000" w:hanging="9000"/>
      <w:jc w:val="both"/>
      <w:rPr>
        <w:rFonts w:ascii="Times New Roman" w:hAnsi="Times New Roman"/>
        <w:b/>
        <w:bCs/>
        <w:color w:val="262626"/>
        <w:sz w:val="26"/>
        <w:szCs w:val="26"/>
      </w:rPr>
    </w:pPr>
    <w:r>
      <w:rPr>
        <w:rFonts w:ascii="Times New Roman" w:hAnsi="Times New Roman" w:hint="eastAsia"/>
        <w:b/>
        <w:bCs/>
        <w:color w:val="262626"/>
        <w:sz w:val="26"/>
        <w:szCs w:val="26"/>
      </w:rPr>
      <w:t xml:space="preserve">   </w:t>
    </w:r>
    <w:r w:rsidR="00A86648">
      <w:rPr>
        <w:rFonts w:ascii="Times New Roman" w:hAnsi="Times New Roman" w:hint="eastAsia"/>
        <w:b/>
        <w:bCs/>
        <w:color w:val="262626"/>
        <w:sz w:val="26"/>
        <w:szCs w:val="26"/>
      </w:rPr>
      <w:t>行</w:t>
    </w:r>
    <w:r w:rsidR="00A86648" w:rsidRPr="00CD5904">
      <w:rPr>
        <w:rFonts w:ascii="Times New Roman" w:hAnsi="Times New Roman" w:hint="eastAsia"/>
        <w:b/>
        <w:bCs/>
        <w:color w:val="262626"/>
        <w:sz w:val="26"/>
        <w:szCs w:val="26"/>
      </w:rPr>
      <w:t>程編號：</w:t>
    </w:r>
    <w:r w:rsidR="00A86648" w:rsidRPr="00931D6C">
      <w:rPr>
        <w:rFonts w:ascii="Times New Roman" w:hAnsi="Times New Roman" w:hint="eastAsia"/>
        <w:b/>
        <w:bCs/>
        <w:color w:val="262626"/>
        <w:sz w:val="26"/>
        <w:szCs w:val="26"/>
      </w:rPr>
      <w:t>日本東北阿信的故鄉</w:t>
    </w:r>
    <w:r w:rsidR="00A86648" w:rsidRPr="00931D6C">
      <w:rPr>
        <w:rFonts w:ascii="Times New Roman" w:hAnsi="Times New Roman" w:hint="eastAsia"/>
        <w:b/>
        <w:bCs/>
        <w:color w:val="262626"/>
        <w:sz w:val="26"/>
        <w:szCs w:val="26"/>
      </w:rPr>
      <w:t>+</w:t>
    </w:r>
    <w:r w:rsidR="00A86648" w:rsidRPr="00931D6C">
      <w:rPr>
        <w:rFonts w:ascii="Times New Roman" w:hAnsi="Times New Roman" w:hint="eastAsia"/>
        <w:b/>
        <w:bCs/>
        <w:color w:val="262626"/>
        <w:sz w:val="26"/>
        <w:szCs w:val="26"/>
      </w:rPr>
      <w:t>藏王樹冰</w:t>
    </w:r>
    <w:r w:rsidR="00A86648">
      <w:rPr>
        <w:rFonts w:ascii="Times New Roman" w:hAnsi="Times New Roman" w:hint="eastAsia"/>
        <w:b/>
        <w:bCs/>
        <w:color w:val="262626"/>
        <w:sz w:val="26"/>
        <w:szCs w:val="26"/>
      </w:rPr>
      <w:t>溫泉</w:t>
    </w:r>
    <w:r w:rsidR="00C926BE">
      <w:rPr>
        <w:rFonts w:ascii="Times New Roman" w:hAnsi="Times New Roman" w:hint="eastAsia"/>
        <w:b/>
        <w:bCs/>
        <w:color w:val="262626"/>
        <w:sz w:val="26"/>
        <w:szCs w:val="26"/>
      </w:rPr>
      <w:t>玩雪</w:t>
    </w:r>
    <w:r w:rsidR="008C65A8">
      <w:rPr>
        <w:rFonts w:ascii="Times New Roman" w:hAnsi="Times New Roman" w:hint="eastAsia"/>
        <w:b/>
        <w:bCs/>
        <w:color w:val="262626"/>
        <w:sz w:val="26"/>
        <w:szCs w:val="26"/>
      </w:rPr>
      <w:t>美食</w:t>
    </w:r>
    <w:r w:rsidR="00A86648">
      <w:rPr>
        <w:rFonts w:ascii="Times New Roman" w:hAnsi="Times New Roman" w:hint="eastAsia"/>
        <w:b/>
        <w:bCs/>
        <w:color w:val="262626"/>
        <w:sz w:val="26"/>
        <w:szCs w:val="26"/>
      </w:rPr>
      <w:t>5</w:t>
    </w:r>
    <w:r w:rsidR="00A86648" w:rsidRPr="00931D6C">
      <w:rPr>
        <w:rFonts w:ascii="Times New Roman" w:hAnsi="Times New Roman" w:hint="eastAsia"/>
        <w:b/>
        <w:bCs/>
        <w:color w:val="262626"/>
        <w:sz w:val="26"/>
        <w:szCs w:val="26"/>
      </w:rPr>
      <w:t>日</w:t>
    </w:r>
    <w:r w:rsidR="00A86648" w:rsidRPr="00931D6C">
      <w:rPr>
        <w:rFonts w:ascii="Times New Roman" w:hAnsi="Times New Roman" w:hint="eastAsia"/>
        <w:b/>
        <w:bCs/>
        <w:color w:val="262626"/>
        <w:sz w:val="26"/>
        <w:szCs w:val="26"/>
      </w:rPr>
      <w:t>-</w:t>
    </w:r>
    <w:r w:rsidR="00C926BE">
      <w:rPr>
        <w:rFonts w:ascii="Times New Roman" w:hAnsi="Times New Roman" w:hint="eastAsia"/>
        <w:b/>
        <w:bCs/>
        <w:color w:val="262626"/>
        <w:sz w:val="26"/>
        <w:szCs w:val="26"/>
      </w:rPr>
      <w:t>秋</w:t>
    </w:r>
    <w:r w:rsidR="00D92041">
      <w:rPr>
        <w:rFonts w:ascii="Times New Roman" w:hAnsi="Times New Roman" w:hint="eastAsia"/>
        <w:b/>
        <w:bCs/>
        <w:color w:val="262626"/>
        <w:sz w:val="26"/>
        <w:szCs w:val="26"/>
      </w:rPr>
      <w:t>秋</w:t>
    </w:r>
    <w:r w:rsidR="00C46F90">
      <w:rPr>
        <w:rFonts w:ascii="Times New Roman" w:hAnsi="Times New Roman" w:hint="eastAsia"/>
        <w:b/>
        <w:bCs/>
        <w:color w:val="262626"/>
        <w:sz w:val="26"/>
        <w:szCs w:val="26"/>
      </w:rPr>
      <w:t>0621</w:t>
    </w:r>
  </w:p>
  <w:p w:rsidR="00A86648" w:rsidRDefault="00A86648">
    <w:pPr>
      <w:pStyle w:val="a3"/>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30A"/>
    <w:rsid w:val="00005D0E"/>
    <w:rsid w:val="0001108A"/>
    <w:rsid w:val="00014E62"/>
    <w:rsid w:val="00021B45"/>
    <w:rsid w:val="00021DEB"/>
    <w:rsid w:val="000248FD"/>
    <w:rsid w:val="0003398B"/>
    <w:rsid w:val="00036D5C"/>
    <w:rsid w:val="00043262"/>
    <w:rsid w:val="00053E70"/>
    <w:rsid w:val="00061562"/>
    <w:rsid w:val="000646AC"/>
    <w:rsid w:val="00071670"/>
    <w:rsid w:val="000752D2"/>
    <w:rsid w:val="000817F6"/>
    <w:rsid w:val="0008682E"/>
    <w:rsid w:val="00091E92"/>
    <w:rsid w:val="000B704B"/>
    <w:rsid w:val="000C2A24"/>
    <w:rsid w:val="000D187E"/>
    <w:rsid w:val="000E08D5"/>
    <w:rsid w:val="000E25F6"/>
    <w:rsid w:val="000E4E4E"/>
    <w:rsid w:val="000E7586"/>
    <w:rsid w:val="000F0D97"/>
    <w:rsid w:val="000F5EBF"/>
    <w:rsid w:val="000F645B"/>
    <w:rsid w:val="0010619F"/>
    <w:rsid w:val="00106F26"/>
    <w:rsid w:val="00116014"/>
    <w:rsid w:val="0012427E"/>
    <w:rsid w:val="00126299"/>
    <w:rsid w:val="00155D5A"/>
    <w:rsid w:val="0015632C"/>
    <w:rsid w:val="00162906"/>
    <w:rsid w:val="00167972"/>
    <w:rsid w:val="00170FE0"/>
    <w:rsid w:val="00171090"/>
    <w:rsid w:val="00172401"/>
    <w:rsid w:val="0017596A"/>
    <w:rsid w:val="0018114D"/>
    <w:rsid w:val="00181FEC"/>
    <w:rsid w:val="00184DEB"/>
    <w:rsid w:val="0019469D"/>
    <w:rsid w:val="00197F58"/>
    <w:rsid w:val="001B218A"/>
    <w:rsid w:val="001E04CA"/>
    <w:rsid w:val="001E78C0"/>
    <w:rsid w:val="001F588F"/>
    <w:rsid w:val="002027F3"/>
    <w:rsid w:val="00206D8E"/>
    <w:rsid w:val="002119CD"/>
    <w:rsid w:val="00216473"/>
    <w:rsid w:val="002267F4"/>
    <w:rsid w:val="002309FA"/>
    <w:rsid w:val="00230BE0"/>
    <w:rsid w:val="00231DA9"/>
    <w:rsid w:val="0025581F"/>
    <w:rsid w:val="00261E0F"/>
    <w:rsid w:val="002707D2"/>
    <w:rsid w:val="002714B5"/>
    <w:rsid w:val="002746E2"/>
    <w:rsid w:val="00283511"/>
    <w:rsid w:val="002A324B"/>
    <w:rsid w:val="002A4F47"/>
    <w:rsid w:val="002B0A72"/>
    <w:rsid w:val="002B23F5"/>
    <w:rsid w:val="002C1D1D"/>
    <w:rsid w:val="002E3231"/>
    <w:rsid w:val="002E6DF0"/>
    <w:rsid w:val="002F0351"/>
    <w:rsid w:val="002F57BD"/>
    <w:rsid w:val="00305C78"/>
    <w:rsid w:val="0030667E"/>
    <w:rsid w:val="0032010F"/>
    <w:rsid w:val="0032489D"/>
    <w:rsid w:val="003275E4"/>
    <w:rsid w:val="003308AE"/>
    <w:rsid w:val="003315F5"/>
    <w:rsid w:val="003361F3"/>
    <w:rsid w:val="00341702"/>
    <w:rsid w:val="00346B63"/>
    <w:rsid w:val="00347A17"/>
    <w:rsid w:val="003538C1"/>
    <w:rsid w:val="00354EE8"/>
    <w:rsid w:val="00355608"/>
    <w:rsid w:val="00362DC9"/>
    <w:rsid w:val="00364925"/>
    <w:rsid w:val="00367C31"/>
    <w:rsid w:val="003728CC"/>
    <w:rsid w:val="00376A47"/>
    <w:rsid w:val="0038682F"/>
    <w:rsid w:val="00391EA3"/>
    <w:rsid w:val="0039442F"/>
    <w:rsid w:val="003A2704"/>
    <w:rsid w:val="003A5DE0"/>
    <w:rsid w:val="003C0C30"/>
    <w:rsid w:val="003C586B"/>
    <w:rsid w:val="003C7B2D"/>
    <w:rsid w:val="003E1705"/>
    <w:rsid w:val="003E1E29"/>
    <w:rsid w:val="003E4285"/>
    <w:rsid w:val="003F47DC"/>
    <w:rsid w:val="00402D16"/>
    <w:rsid w:val="00411297"/>
    <w:rsid w:val="004135FE"/>
    <w:rsid w:val="004142BD"/>
    <w:rsid w:val="00416266"/>
    <w:rsid w:val="004243D9"/>
    <w:rsid w:val="00431200"/>
    <w:rsid w:val="00431BB3"/>
    <w:rsid w:val="00431FDA"/>
    <w:rsid w:val="00433797"/>
    <w:rsid w:val="004367E8"/>
    <w:rsid w:val="0044037A"/>
    <w:rsid w:val="00441416"/>
    <w:rsid w:val="00463A6D"/>
    <w:rsid w:val="00467D49"/>
    <w:rsid w:val="004705F5"/>
    <w:rsid w:val="00471135"/>
    <w:rsid w:val="004755C3"/>
    <w:rsid w:val="0047633C"/>
    <w:rsid w:val="00497C4A"/>
    <w:rsid w:val="004A1B62"/>
    <w:rsid w:val="004B5981"/>
    <w:rsid w:val="004C27B3"/>
    <w:rsid w:val="004C5140"/>
    <w:rsid w:val="004C5363"/>
    <w:rsid w:val="004C61F1"/>
    <w:rsid w:val="004D1007"/>
    <w:rsid w:val="004D6D99"/>
    <w:rsid w:val="004E3291"/>
    <w:rsid w:val="004E70A0"/>
    <w:rsid w:val="004E7AC5"/>
    <w:rsid w:val="00501EE4"/>
    <w:rsid w:val="00502772"/>
    <w:rsid w:val="005063F8"/>
    <w:rsid w:val="0050723C"/>
    <w:rsid w:val="005107BE"/>
    <w:rsid w:val="00516816"/>
    <w:rsid w:val="0052358F"/>
    <w:rsid w:val="005277AE"/>
    <w:rsid w:val="00533379"/>
    <w:rsid w:val="00546115"/>
    <w:rsid w:val="005516DE"/>
    <w:rsid w:val="005525AD"/>
    <w:rsid w:val="00554A78"/>
    <w:rsid w:val="00560337"/>
    <w:rsid w:val="00565918"/>
    <w:rsid w:val="0056723B"/>
    <w:rsid w:val="005722E8"/>
    <w:rsid w:val="005766E1"/>
    <w:rsid w:val="00584734"/>
    <w:rsid w:val="00584DCC"/>
    <w:rsid w:val="00584ED7"/>
    <w:rsid w:val="005A2826"/>
    <w:rsid w:val="005B4C86"/>
    <w:rsid w:val="005C37F1"/>
    <w:rsid w:val="005C3A08"/>
    <w:rsid w:val="005D31A5"/>
    <w:rsid w:val="005E2143"/>
    <w:rsid w:val="005E7361"/>
    <w:rsid w:val="006034CC"/>
    <w:rsid w:val="00612525"/>
    <w:rsid w:val="00630DD8"/>
    <w:rsid w:val="0063561F"/>
    <w:rsid w:val="00644235"/>
    <w:rsid w:val="006469F4"/>
    <w:rsid w:val="006513DF"/>
    <w:rsid w:val="006520AD"/>
    <w:rsid w:val="00654B7B"/>
    <w:rsid w:val="00661D8D"/>
    <w:rsid w:val="006625CA"/>
    <w:rsid w:val="00664D6C"/>
    <w:rsid w:val="00665533"/>
    <w:rsid w:val="006672E5"/>
    <w:rsid w:val="006714E3"/>
    <w:rsid w:val="00674F31"/>
    <w:rsid w:val="00687F13"/>
    <w:rsid w:val="006C15CB"/>
    <w:rsid w:val="006C40E2"/>
    <w:rsid w:val="006D3FC4"/>
    <w:rsid w:val="006D5404"/>
    <w:rsid w:val="006E2A73"/>
    <w:rsid w:val="006E2D06"/>
    <w:rsid w:val="006E3FEB"/>
    <w:rsid w:val="006E61C6"/>
    <w:rsid w:val="00702228"/>
    <w:rsid w:val="00703102"/>
    <w:rsid w:val="007040DE"/>
    <w:rsid w:val="007072F8"/>
    <w:rsid w:val="00707367"/>
    <w:rsid w:val="00707956"/>
    <w:rsid w:val="00711828"/>
    <w:rsid w:val="00711D38"/>
    <w:rsid w:val="007130D9"/>
    <w:rsid w:val="00715055"/>
    <w:rsid w:val="00720544"/>
    <w:rsid w:val="00731F1B"/>
    <w:rsid w:val="00734394"/>
    <w:rsid w:val="0075069A"/>
    <w:rsid w:val="007553F3"/>
    <w:rsid w:val="00756E21"/>
    <w:rsid w:val="007626CB"/>
    <w:rsid w:val="00764B31"/>
    <w:rsid w:val="00775471"/>
    <w:rsid w:val="007821E7"/>
    <w:rsid w:val="00785ABE"/>
    <w:rsid w:val="007903F5"/>
    <w:rsid w:val="00794C27"/>
    <w:rsid w:val="007B4690"/>
    <w:rsid w:val="007B6486"/>
    <w:rsid w:val="007C00F6"/>
    <w:rsid w:val="007D771C"/>
    <w:rsid w:val="007E243E"/>
    <w:rsid w:val="007E375D"/>
    <w:rsid w:val="007E75F1"/>
    <w:rsid w:val="007F2286"/>
    <w:rsid w:val="007F2CB9"/>
    <w:rsid w:val="007F347B"/>
    <w:rsid w:val="007F38DE"/>
    <w:rsid w:val="00822785"/>
    <w:rsid w:val="0082407A"/>
    <w:rsid w:val="008271CF"/>
    <w:rsid w:val="008351D8"/>
    <w:rsid w:val="00835A34"/>
    <w:rsid w:val="00843E9F"/>
    <w:rsid w:val="0084489B"/>
    <w:rsid w:val="00867311"/>
    <w:rsid w:val="00871D7C"/>
    <w:rsid w:val="00875993"/>
    <w:rsid w:val="00881725"/>
    <w:rsid w:val="008A0570"/>
    <w:rsid w:val="008A1230"/>
    <w:rsid w:val="008A1620"/>
    <w:rsid w:val="008A5537"/>
    <w:rsid w:val="008A5763"/>
    <w:rsid w:val="008A7409"/>
    <w:rsid w:val="008C4F6C"/>
    <w:rsid w:val="008C65A8"/>
    <w:rsid w:val="008C6E87"/>
    <w:rsid w:val="008C7D65"/>
    <w:rsid w:val="008D46FB"/>
    <w:rsid w:val="008E6521"/>
    <w:rsid w:val="008F3792"/>
    <w:rsid w:val="008F7A78"/>
    <w:rsid w:val="00901332"/>
    <w:rsid w:val="0090138D"/>
    <w:rsid w:val="00906E01"/>
    <w:rsid w:val="00910708"/>
    <w:rsid w:val="00915D86"/>
    <w:rsid w:val="00931D6C"/>
    <w:rsid w:val="009365F6"/>
    <w:rsid w:val="009577CC"/>
    <w:rsid w:val="00962605"/>
    <w:rsid w:val="00970111"/>
    <w:rsid w:val="0097340E"/>
    <w:rsid w:val="00990B80"/>
    <w:rsid w:val="00992327"/>
    <w:rsid w:val="00992543"/>
    <w:rsid w:val="00992EF4"/>
    <w:rsid w:val="0099607A"/>
    <w:rsid w:val="009A1150"/>
    <w:rsid w:val="009A1E69"/>
    <w:rsid w:val="009A255B"/>
    <w:rsid w:val="009A5E2F"/>
    <w:rsid w:val="009C192A"/>
    <w:rsid w:val="009C3964"/>
    <w:rsid w:val="009D1373"/>
    <w:rsid w:val="009D44C7"/>
    <w:rsid w:val="009D4EC7"/>
    <w:rsid w:val="009E2995"/>
    <w:rsid w:val="009E6A59"/>
    <w:rsid w:val="009F15BD"/>
    <w:rsid w:val="009F407F"/>
    <w:rsid w:val="00A04D53"/>
    <w:rsid w:val="00A06953"/>
    <w:rsid w:val="00A06FB8"/>
    <w:rsid w:val="00A20B7A"/>
    <w:rsid w:val="00A2161D"/>
    <w:rsid w:val="00A21D79"/>
    <w:rsid w:val="00A232DF"/>
    <w:rsid w:val="00A3164F"/>
    <w:rsid w:val="00A3214E"/>
    <w:rsid w:val="00A47F8C"/>
    <w:rsid w:val="00A51262"/>
    <w:rsid w:val="00A54045"/>
    <w:rsid w:val="00A541C8"/>
    <w:rsid w:val="00A56CAF"/>
    <w:rsid w:val="00A76900"/>
    <w:rsid w:val="00A86648"/>
    <w:rsid w:val="00A874E2"/>
    <w:rsid w:val="00A931B3"/>
    <w:rsid w:val="00AC2667"/>
    <w:rsid w:val="00AC330A"/>
    <w:rsid w:val="00AC374D"/>
    <w:rsid w:val="00AD5506"/>
    <w:rsid w:val="00AE0189"/>
    <w:rsid w:val="00AE1E67"/>
    <w:rsid w:val="00AE69F4"/>
    <w:rsid w:val="00AF1408"/>
    <w:rsid w:val="00B03F7B"/>
    <w:rsid w:val="00B1396A"/>
    <w:rsid w:val="00B2014F"/>
    <w:rsid w:val="00B301AA"/>
    <w:rsid w:val="00B33417"/>
    <w:rsid w:val="00B34D70"/>
    <w:rsid w:val="00B67220"/>
    <w:rsid w:val="00B823F8"/>
    <w:rsid w:val="00B91DF3"/>
    <w:rsid w:val="00B960C2"/>
    <w:rsid w:val="00BA3E68"/>
    <w:rsid w:val="00BC029C"/>
    <w:rsid w:val="00BC0604"/>
    <w:rsid w:val="00BC63C8"/>
    <w:rsid w:val="00BD0867"/>
    <w:rsid w:val="00BD56DA"/>
    <w:rsid w:val="00BD7E26"/>
    <w:rsid w:val="00BE7559"/>
    <w:rsid w:val="00BF179A"/>
    <w:rsid w:val="00BF2120"/>
    <w:rsid w:val="00C021BD"/>
    <w:rsid w:val="00C075C6"/>
    <w:rsid w:val="00C201CD"/>
    <w:rsid w:val="00C42F0C"/>
    <w:rsid w:val="00C45E67"/>
    <w:rsid w:val="00C46F90"/>
    <w:rsid w:val="00C6052B"/>
    <w:rsid w:val="00C67C97"/>
    <w:rsid w:val="00C70499"/>
    <w:rsid w:val="00C72D07"/>
    <w:rsid w:val="00C7480A"/>
    <w:rsid w:val="00C87A97"/>
    <w:rsid w:val="00C911FF"/>
    <w:rsid w:val="00C926BE"/>
    <w:rsid w:val="00C945C2"/>
    <w:rsid w:val="00CA35D4"/>
    <w:rsid w:val="00CA3FD4"/>
    <w:rsid w:val="00CA6030"/>
    <w:rsid w:val="00CB2295"/>
    <w:rsid w:val="00CB39C8"/>
    <w:rsid w:val="00CB59E1"/>
    <w:rsid w:val="00CD1289"/>
    <w:rsid w:val="00CD7C0A"/>
    <w:rsid w:val="00CE6DA6"/>
    <w:rsid w:val="00CF10BC"/>
    <w:rsid w:val="00CF4575"/>
    <w:rsid w:val="00D11D4F"/>
    <w:rsid w:val="00D12300"/>
    <w:rsid w:val="00D12488"/>
    <w:rsid w:val="00D153CB"/>
    <w:rsid w:val="00D168ED"/>
    <w:rsid w:val="00D25AE1"/>
    <w:rsid w:val="00D303B4"/>
    <w:rsid w:val="00D43458"/>
    <w:rsid w:val="00D43513"/>
    <w:rsid w:val="00D70AC5"/>
    <w:rsid w:val="00D76BC6"/>
    <w:rsid w:val="00D81971"/>
    <w:rsid w:val="00D827E8"/>
    <w:rsid w:val="00D828A3"/>
    <w:rsid w:val="00D90FF8"/>
    <w:rsid w:val="00D92041"/>
    <w:rsid w:val="00D928E7"/>
    <w:rsid w:val="00D93600"/>
    <w:rsid w:val="00D944C6"/>
    <w:rsid w:val="00D95650"/>
    <w:rsid w:val="00D97211"/>
    <w:rsid w:val="00D97840"/>
    <w:rsid w:val="00DA20D3"/>
    <w:rsid w:val="00DA3247"/>
    <w:rsid w:val="00DA7902"/>
    <w:rsid w:val="00DB36D7"/>
    <w:rsid w:val="00DB5063"/>
    <w:rsid w:val="00DB73A3"/>
    <w:rsid w:val="00DC1CEF"/>
    <w:rsid w:val="00DD3042"/>
    <w:rsid w:val="00DD6981"/>
    <w:rsid w:val="00DE207F"/>
    <w:rsid w:val="00DE263A"/>
    <w:rsid w:val="00DF014F"/>
    <w:rsid w:val="00DF780C"/>
    <w:rsid w:val="00E00FCD"/>
    <w:rsid w:val="00E07406"/>
    <w:rsid w:val="00E17F54"/>
    <w:rsid w:val="00E30CAF"/>
    <w:rsid w:val="00E321B4"/>
    <w:rsid w:val="00E35F88"/>
    <w:rsid w:val="00E40806"/>
    <w:rsid w:val="00E54927"/>
    <w:rsid w:val="00E5530D"/>
    <w:rsid w:val="00E57437"/>
    <w:rsid w:val="00E57BD2"/>
    <w:rsid w:val="00E67548"/>
    <w:rsid w:val="00E8338E"/>
    <w:rsid w:val="00E840F8"/>
    <w:rsid w:val="00E95131"/>
    <w:rsid w:val="00EA1BAA"/>
    <w:rsid w:val="00EA37DB"/>
    <w:rsid w:val="00EB17FE"/>
    <w:rsid w:val="00EB3175"/>
    <w:rsid w:val="00ED7A28"/>
    <w:rsid w:val="00EE0BA2"/>
    <w:rsid w:val="00EE144B"/>
    <w:rsid w:val="00EE71E0"/>
    <w:rsid w:val="00EF0D23"/>
    <w:rsid w:val="00EF52C7"/>
    <w:rsid w:val="00F14D71"/>
    <w:rsid w:val="00F15927"/>
    <w:rsid w:val="00F17EBB"/>
    <w:rsid w:val="00F22C47"/>
    <w:rsid w:val="00F240CA"/>
    <w:rsid w:val="00F27152"/>
    <w:rsid w:val="00F279FF"/>
    <w:rsid w:val="00F34416"/>
    <w:rsid w:val="00F347EC"/>
    <w:rsid w:val="00F417AF"/>
    <w:rsid w:val="00F422A7"/>
    <w:rsid w:val="00F4389F"/>
    <w:rsid w:val="00F45397"/>
    <w:rsid w:val="00F46830"/>
    <w:rsid w:val="00F47995"/>
    <w:rsid w:val="00F54924"/>
    <w:rsid w:val="00F739B7"/>
    <w:rsid w:val="00F87EBF"/>
    <w:rsid w:val="00FA1AA5"/>
    <w:rsid w:val="00FA2C4A"/>
    <w:rsid w:val="00FA3183"/>
    <w:rsid w:val="00FA6620"/>
    <w:rsid w:val="00FB0CB9"/>
    <w:rsid w:val="00FB1593"/>
    <w:rsid w:val="00FF08E8"/>
    <w:rsid w:val="00FF0967"/>
    <w:rsid w:val="00FF4A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0FCD"/>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nhideWhenUsed/>
    <w:rsid w:val="00021B45"/>
    <w:pPr>
      <w:widowControl/>
      <w:spacing w:before="100" w:beforeAutospacing="1" w:after="100" w:afterAutospacing="1"/>
    </w:pPr>
    <w:rPr>
      <w:rFonts w:ascii="新細明體" w:hAnsi="新細明體" w:cs="新細明體"/>
      <w:kern w:val="0"/>
      <w:szCs w:val="24"/>
    </w:rPr>
  </w:style>
  <w:style w:type="paragraph" w:customStyle="1" w:styleId="1">
    <w:name w:val="純文字1"/>
    <w:basedOn w:val="a"/>
    <w:rsid w:val="00EF52C7"/>
    <w:pPr>
      <w:adjustRightInd w:val="0"/>
      <w:textAlignment w:val="baseline"/>
    </w:pPr>
    <w:rPr>
      <w:rFonts w:ascii="細明體" w:eastAsia="細明體" w:hAnsi="Courier New"/>
      <w:szCs w:val="20"/>
    </w:rPr>
  </w:style>
  <w:style w:type="paragraph" w:styleId="a3">
    <w:name w:val="header"/>
    <w:basedOn w:val="a"/>
    <w:link w:val="a4"/>
    <w:uiPriority w:val="99"/>
    <w:unhideWhenUsed/>
    <w:rsid w:val="002309FA"/>
    <w:pPr>
      <w:tabs>
        <w:tab w:val="center" w:pos="4153"/>
        <w:tab w:val="right" w:pos="8306"/>
      </w:tabs>
      <w:snapToGrid w:val="0"/>
    </w:pPr>
    <w:rPr>
      <w:kern w:val="0"/>
      <w:sz w:val="20"/>
      <w:szCs w:val="20"/>
      <w:lang w:val="x-none" w:eastAsia="x-none"/>
    </w:rPr>
  </w:style>
  <w:style w:type="character" w:customStyle="1" w:styleId="a4">
    <w:name w:val="頁首 字元"/>
    <w:link w:val="a3"/>
    <w:uiPriority w:val="99"/>
    <w:rsid w:val="002309FA"/>
    <w:rPr>
      <w:sz w:val="20"/>
      <w:szCs w:val="20"/>
    </w:rPr>
  </w:style>
  <w:style w:type="paragraph" w:styleId="a5">
    <w:name w:val="footer"/>
    <w:basedOn w:val="a"/>
    <w:link w:val="a6"/>
    <w:uiPriority w:val="99"/>
    <w:unhideWhenUsed/>
    <w:rsid w:val="002309FA"/>
    <w:pPr>
      <w:tabs>
        <w:tab w:val="center" w:pos="4153"/>
        <w:tab w:val="right" w:pos="8306"/>
      </w:tabs>
      <w:snapToGrid w:val="0"/>
    </w:pPr>
    <w:rPr>
      <w:kern w:val="0"/>
      <w:sz w:val="20"/>
      <w:szCs w:val="20"/>
      <w:lang w:val="x-none" w:eastAsia="x-none"/>
    </w:rPr>
  </w:style>
  <w:style w:type="character" w:customStyle="1" w:styleId="a6">
    <w:name w:val="頁尾 字元"/>
    <w:link w:val="a5"/>
    <w:uiPriority w:val="99"/>
    <w:rsid w:val="002309FA"/>
    <w:rPr>
      <w:sz w:val="20"/>
      <w:szCs w:val="20"/>
    </w:rPr>
  </w:style>
  <w:style w:type="character" w:styleId="a7">
    <w:name w:val="Strong"/>
    <w:qFormat/>
    <w:rsid w:val="002309FA"/>
    <w:rPr>
      <w:b/>
      <w:bCs/>
    </w:rPr>
  </w:style>
  <w:style w:type="paragraph" w:styleId="HTML">
    <w:name w:val="HTML Preformatted"/>
    <w:basedOn w:val="a"/>
    <w:link w:val="HTML0"/>
    <w:uiPriority w:val="99"/>
    <w:semiHidden/>
    <w:unhideWhenUsed/>
    <w:rsid w:val="002309F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 w:val="20"/>
      <w:szCs w:val="24"/>
      <w:lang w:val="x-none" w:eastAsia="x-none"/>
    </w:rPr>
  </w:style>
  <w:style w:type="character" w:customStyle="1" w:styleId="HTML0">
    <w:name w:val="HTML 預設格式 字元"/>
    <w:link w:val="HTML"/>
    <w:uiPriority w:val="99"/>
    <w:semiHidden/>
    <w:rsid w:val="002309FA"/>
    <w:rPr>
      <w:rFonts w:ascii="細明體" w:eastAsia="細明體" w:hAnsi="細明體" w:cs="細明體"/>
      <w:kern w:val="0"/>
      <w:szCs w:val="24"/>
    </w:rPr>
  </w:style>
  <w:style w:type="paragraph" w:styleId="a8">
    <w:name w:val="Balloon Text"/>
    <w:basedOn w:val="a"/>
    <w:link w:val="a9"/>
    <w:uiPriority w:val="99"/>
    <w:semiHidden/>
    <w:unhideWhenUsed/>
    <w:rsid w:val="004C61F1"/>
    <w:rPr>
      <w:rFonts w:ascii="Cambria" w:hAnsi="Cambria"/>
      <w:kern w:val="0"/>
      <w:sz w:val="18"/>
      <w:szCs w:val="18"/>
      <w:lang w:val="x-none" w:eastAsia="x-none"/>
    </w:rPr>
  </w:style>
  <w:style w:type="character" w:customStyle="1" w:styleId="a9">
    <w:name w:val="註解方塊文字 字元"/>
    <w:link w:val="a8"/>
    <w:uiPriority w:val="99"/>
    <w:semiHidden/>
    <w:rsid w:val="004C61F1"/>
    <w:rPr>
      <w:rFonts w:ascii="Cambria" w:eastAsia="新細明體" w:hAnsi="Cambria" w:cs="Times New Roman"/>
      <w:sz w:val="18"/>
      <w:szCs w:val="18"/>
    </w:rPr>
  </w:style>
  <w:style w:type="character" w:customStyle="1" w:styleId="style38copy1">
    <w:name w:val="style38copy1"/>
    <w:rsid w:val="00822785"/>
    <w:rPr>
      <w:rFonts w:ascii="Arial" w:hAnsi="Arial" w:cs="Arial" w:hint="default"/>
      <w:b/>
      <w:bCs/>
      <w:i w:val="0"/>
      <w:iCs w:val="0"/>
      <w:strike w:val="0"/>
      <w:dstrike w:val="0"/>
      <w:color w:val="0066FF"/>
      <w:sz w:val="24"/>
      <w:szCs w:val="24"/>
      <w:u w:val="none"/>
      <w:effect w:val="none"/>
    </w:rPr>
  </w:style>
  <w:style w:type="character" w:customStyle="1" w:styleId="apple-converted-space">
    <w:name w:val="apple-converted-space"/>
    <w:basedOn w:val="a0"/>
    <w:rsid w:val="00822785"/>
  </w:style>
  <w:style w:type="character" w:styleId="aa">
    <w:name w:val="Hyperlink"/>
    <w:uiPriority w:val="99"/>
    <w:unhideWhenUsed/>
    <w:rsid w:val="00F34416"/>
    <w:rPr>
      <w:color w:val="0000FF"/>
      <w:u w:val="single"/>
    </w:rPr>
  </w:style>
  <w:style w:type="character" w:customStyle="1" w:styleId="g91">
    <w:name w:val="g91"/>
    <w:rsid w:val="00DD6981"/>
    <w:rPr>
      <w:color w:val="6A6A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970239">
      <w:bodyDiv w:val="1"/>
      <w:marLeft w:val="0"/>
      <w:marRight w:val="0"/>
      <w:marTop w:val="0"/>
      <w:marBottom w:val="0"/>
      <w:divBdr>
        <w:top w:val="none" w:sz="0" w:space="0" w:color="auto"/>
        <w:left w:val="none" w:sz="0" w:space="0" w:color="auto"/>
        <w:bottom w:val="none" w:sz="0" w:space="0" w:color="auto"/>
        <w:right w:val="none" w:sz="0" w:space="0" w:color="auto"/>
      </w:divBdr>
    </w:div>
    <w:div w:id="718094704">
      <w:bodyDiv w:val="1"/>
      <w:marLeft w:val="0"/>
      <w:marRight w:val="0"/>
      <w:marTop w:val="0"/>
      <w:marBottom w:val="0"/>
      <w:divBdr>
        <w:top w:val="none" w:sz="0" w:space="0" w:color="auto"/>
        <w:left w:val="none" w:sz="0" w:space="0" w:color="auto"/>
        <w:bottom w:val="none" w:sz="0" w:space="0" w:color="auto"/>
        <w:right w:val="none" w:sz="0" w:space="0" w:color="auto"/>
      </w:divBdr>
    </w:div>
    <w:div w:id="765466589">
      <w:bodyDiv w:val="1"/>
      <w:marLeft w:val="0"/>
      <w:marRight w:val="0"/>
      <w:marTop w:val="0"/>
      <w:marBottom w:val="0"/>
      <w:divBdr>
        <w:top w:val="none" w:sz="0" w:space="0" w:color="auto"/>
        <w:left w:val="none" w:sz="0" w:space="0" w:color="auto"/>
        <w:bottom w:val="none" w:sz="0" w:space="0" w:color="auto"/>
        <w:right w:val="none" w:sz="0" w:space="0" w:color="auto"/>
      </w:divBdr>
    </w:div>
    <w:div w:id="769854417">
      <w:bodyDiv w:val="1"/>
      <w:marLeft w:val="0"/>
      <w:marRight w:val="0"/>
      <w:marTop w:val="0"/>
      <w:marBottom w:val="0"/>
      <w:divBdr>
        <w:top w:val="none" w:sz="0" w:space="0" w:color="auto"/>
        <w:left w:val="none" w:sz="0" w:space="0" w:color="auto"/>
        <w:bottom w:val="none" w:sz="0" w:space="0" w:color="auto"/>
        <w:right w:val="none" w:sz="0" w:space="0" w:color="auto"/>
      </w:divBdr>
    </w:div>
    <w:div w:id="775835330">
      <w:bodyDiv w:val="1"/>
      <w:marLeft w:val="0"/>
      <w:marRight w:val="0"/>
      <w:marTop w:val="0"/>
      <w:marBottom w:val="0"/>
      <w:divBdr>
        <w:top w:val="none" w:sz="0" w:space="0" w:color="auto"/>
        <w:left w:val="none" w:sz="0" w:space="0" w:color="auto"/>
        <w:bottom w:val="none" w:sz="0" w:space="0" w:color="auto"/>
        <w:right w:val="none" w:sz="0" w:space="0" w:color="auto"/>
      </w:divBdr>
    </w:div>
    <w:div w:id="989213215">
      <w:bodyDiv w:val="1"/>
      <w:marLeft w:val="0"/>
      <w:marRight w:val="0"/>
      <w:marTop w:val="0"/>
      <w:marBottom w:val="0"/>
      <w:divBdr>
        <w:top w:val="none" w:sz="0" w:space="0" w:color="auto"/>
        <w:left w:val="none" w:sz="0" w:space="0" w:color="auto"/>
        <w:bottom w:val="none" w:sz="0" w:space="0" w:color="auto"/>
        <w:right w:val="none" w:sz="0" w:space="0" w:color="auto"/>
      </w:divBdr>
    </w:div>
    <w:div w:id="1220094972">
      <w:bodyDiv w:val="1"/>
      <w:marLeft w:val="0"/>
      <w:marRight w:val="0"/>
      <w:marTop w:val="0"/>
      <w:marBottom w:val="0"/>
      <w:divBdr>
        <w:top w:val="none" w:sz="0" w:space="0" w:color="auto"/>
        <w:left w:val="none" w:sz="0" w:space="0" w:color="auto"/>
        <w:bottom w:val="none" w:sz="0" w:space="0" w:color="auto"/>
        <w:right w:val="none" w:sz="0" w:space="0" w:color="auto"/>
      </w:divBdr>
    </w:div>
    <w:div w:id="1489403575">
      <w:bodyDiv w:val="1"/>
      <w:marLeft w:val="0"/>
      <w:marRight w:val="0"/>
      <w:marTop w:val="0"/>
      <w:marBottom w:val="0"/>
      <w:divBdr>
        <w:top w:val="none" w:sz="0" w:space="0" w:color="auto"/>
        <w:left w:val="none" w:sz="0" w:space="0" w:color="auto"/>
        <w:bottom w:val="none" w:sz="0" w:space="0" w:color="auto"/>
        <w:right w:val="none" w:sz="0" w:space="0" w:color="auto"/>
      </w:divBdr>
    </w:div>
    <w:div w:id="1533180532">
      <w:bodyDiv w:val="1"/>
      <w:marLeft w:val="0"/>
      <w:marRight w:val="0"/>
      <w:marTop w:val="0"/>
      <w:marBottom w:val="0"/>
      <w:divBdr>
        <w:top w:val="none" w:sz="0" w:space="0" w:color="auto"/>
        <w:left w:val="none" w:sz="0" w:space="0" w:color="auto"/>
        <w:bottom w:val="none" w:sz="0" w:space="0" w:color="auto"/>
        <w:right w:val="none" w:sz="0" w:space="0" w:color="auto"/>
      </w:divBdr>
    </w:div>
    <w:div w:id="1560436896">
      <w:bodyDiv w:val="1"/>
      <w:marLeft w:val="0"/>
      <w:marRight w:val="0"/>
      <w:marTop w:val="0"/>
      <w:marBottom w:val="0"/>
      <w:divBdr>
        <w:top w:val="none" w:sz="0" w:space="0" w:color="auto"/>
        <w:left w:val="none" w:sz="0" w:space="0" w:color="auto"/>
        <w:bottom w:val="none" w:sz="0" w:space="0" w:color="auto"/>
        <w:right w:val="none" w:sz="0" w:space="0" w:color="auto"/>
      </w:divBdr>
    </w:div>
    <w:div w:id="2086997289">
      <w:bodyDiv w:val="1"/>
      <w:marLeft w:val="0"/>
      <w:marRight w:val="0"/>
      <w:marTop w:val="0"/>
      <w:marBottom w:val="0"/>
      <w:divBdr>
        <w:top w:val="none" w:sz="0" w:space="0" w:color="auto"/>
        <w:left w:val="none" w:sz="0" w:space="0" w:color="auto"/>
        <w:bottom w:val="none" w:sz="0" w:space="0" w:color="auto"/>
        <w:right w:val="none" w:sz="0" w:space="0" w:color="auto"/>
      </w:divBdr>
    </w:div>
    <w:div w:id="214199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tripadvisor.jp/Hotel_Review-g1022322-d1073199-Reviews-Honjou_Grand_Hotel-Yurihonjo_Akita_Prefecture_Tohoku.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ppi.co.jp/"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40FDE6-2F09-451A-9DE4-2826AEDFC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863</Words>
  <Characters>4924</Characters>
  <Application>Microsoft Office Word</Application>
  <DocSecurity>0</DocSecurity>
  <Lines>41</Lines>
  <Paragraphs>11</Paragraphs>
  <ScaleCrop>false</ScaleCrop>
  <Company/>
  <LinksUpToDate>false</LinksUpToDate>
  <CharactersWithSpaces>5776</CharactersWithSpaces>
  <SharedDoc>false</SharedDoc>
  <HLinks>
    <vt:vector size="12" baseType="variant">
      <vt:variant>
        <vt:i4>6094936</vt:i4>
      </vt:variant>
      <vt:variant>
        <vt:i4>3</vt:i4>
      </vt:variant>
      <vt:variant>
        <vt:i4>0</vt:i4>
      </vt:variant>
      <vt:variant>
        <vt:i4>5</vt:i4>
      </vt:variant>
      <vt:variant>
        <vt:lpwstr>https://www.tripadvisor.jp/Hotel_Review-g1022322-d1073199-Reviews-Honjou_Grand_Hotel-Yurihonjo_Akita_Prefecture_Tohoku.html</vt:lpwstr>
      </vt:variant>
      <vt:variant>
        <vt:lpwstr/>
      </vt:variant>
      <vt:variant>
        <vt:i4>4063348</vt:i4>
      </vt:variant>
      <vt:variant>
        <vt:i4>0</vt:i4>
      </vt:variant>
      <vt:variant>
        <vt:i4>0</vt:i4>
      </vt:variant>
      <vt:variant>
        <vt:i4>5</vt:i4>
      </vt:variant>
      <vt:variant>
        <vt:lpwstr>http://www.appi.co.jp/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LongI5</dc:creator>
  <cp:lastModifiedBy>user</cp:lastModifiedBy>
  <cp:revision>5</cp:revision>
  <cp:lastPrinted>2016-08-08T08:02:00Z</cp:lastPrinted>
  <dcterms:created xsi:type="dcterms:W3CDTF">2017-10-18T06:35:00Z</dcterms:created>
  <dcterms:modified xsi:type="dcterms:W3CDTF">2017-10-18T06:44:00Z</dcterms:modified>
</cp:coreProperties>
</file>